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A3C" w:rsidRDefault="00B12A3C" w:rsidP="00B12A3C">
      <w:pPr>
        <w:jc w:val="center"/>
        <w:rPr>
          <w:b/>
          <w:bCs/>
          <w:sz w:val="36"/>
        </w:rPr>
      </w:pPr>
      <w:r>
        <w:rPr>
          <w:b/>
          <w:bCs/>
          <w:color w:val="FF0000"/>
          <w:sz w:val="28"/>
          <w:szCs w:val="28"/>
        </w:rPr>
        <w:t>2019</w:t>
      </w:r>
      <w:r>
        <w:rPr>
          <w:rFonts w:hint="eastAsia"/>
          <w:b/>
          <w:bCs/>
          <w:color w:val="FF0000"/>
          <w:sz w:val="28"/>
          <w:szCs w:val="28"/>
        </w:rPr>
        <w:t>级</w:t>
      </w:r>
      <w:r>
        <w:rPr>
          <w:b/>
          <w:bCs/>
          <w:sz w:val="36"/>
        </w:rPr>
        <w:t xml:space="preserve"> </w:t>
      </w:r>
      <w:r>
        <w:rPr>
          <w:rFonts w:hint="eastAsia"/>
          <w:b/>
          <w:bCs/>
          <w:sz w:val="36"/>
        </w:rPr>
        <w:t>非全日制专业学位硕士生培养方案</w:t>
      </w:r>
    </w:p>
    <w:p w:rsidR="00B12A3C" w:rsidRDefault="00B12A3C" w:rsidP="00B12A3C">
      <w:pPr>
        <w:spacing w:line="500" w:lineRule="exact"/>
        <w:rPr>
          <w:b/>
          <w:bCs/>
          <w:sz w:val="24"/>
        </w:rPr>
      </w:pPr>
      <w:r>
        <w:rPr>
          <w:rFonts w:hint="eastAsia"/>
          <w:b/>
          <w:bCs/>
          <w:sz w:val="24"/>
        </w:rPr>
        <w:t>类别（领域）代码：</w:t>
      </w:r>
      <w:r>
        <w:rPr>
          <w:b/>
          <w:bCs/>
          <w:sz w:val="24"/>
        </w:rPr>
        <w:t xml:space="preserve">125300                  </w:t>
      </w:r>
      <w:r>
        <w:rPr>
          <w:rFonts w:hint="eastAsia"/>
          <w:b/>
          <w:bCs/>
          <w:sz w:val="24"/>
        </w:rPr>
        <w:t>类别（领域）名称：会计专硕（</w:t>
      </w:r>
      <w:proofErr w:type="spellStart"/>
      <w:r>
        <w:rPr>
          <w:b/>
          <w:bCs/>
          <w:sz w:val="24"/>
        </w:rPr>
        <w:t>MPAcc</w:t>
      </w:r>
      <w:proofErr w:type="spellEnd"/>
      <w:r>
        <w:rPr>
          <w:rFonts w:hint="eastAsia"/>
          <w:b/>
          <w:bCs/>
          <w:sz w:val="24"/>
        </w:rPr>
        <w:t>）</w:t>
      </w:r>
    </w:p>
    <w:p w:rsidR="00B12A3C" w:rsidRDefault="00B12A3C" w:rsidP="00B12A3C">
      <w:pPr>
        <w:spacing w:line="500" w:lineRule="exact"/>
        <w:outlineLvl w:val="0"/>
        <w:rPr>
          <w:rFonts w:ascii="华文仿宋" w:eastAsia="华文仿宋" w:hAnsi="华文仿宋"/>
          <w:b/>
          <w:sz w:val="28"/>
          <w:szCs w:val="28"/>
        </w:rPr>
      </w:pPr>
      <w:r>
        <w:rPr>
          <w:rFonts w:ascii="华文仿宋" w:eastAsia="华文仿宋" w:hAnsi="华文仿宋" w:hint="eastAsia"/>
          <w:b/>
          <w:sz w:val="28"/>
          <w:szCs w:val="28"/>
        </w:rPr>
        <w:t>1. 培养目标</w:t>
      </w:r>
    </w:p>
    <w:p w:rsidR="00B12A3C" w:rsidRDefault="00B12A3C" w:rsidP="00B12A3C">
      <w:pPr>
        <w:spacing w:line="500" w:lineRule="exact"/>
        <w:ind w:firstLineChars="200" w:firstLine="480"/>
        <w:outlineLvl w:val="0"/>
        <w:rPr>
          <w:rFonts w:ascii="华文仿宋" w:eastAsia="华文仿宋" w:hAnsi="华文仿宋"/>
          <w:sz w:val="24"/>
        </w:rPr>
      </w:pPr>
      <w:r>
        <w:rPr>
          <w:rFonts w:ascii="华文仿宋" w:eastAsia="华文仿宋" w:hAnsi="华文仿宋" w:hint="eastAsia"/>
          <w:sz w:val="24"/>
        </w:rPr>
        <w:t>培养适应我国社会主义市场经济发展和经济全球化的需要，能够熟练应用现代会计、财务、审计及相关领域的基础理论和专业知识，具有较强发现问题、分析问题与解决问题能力，具有良好职业道德、创新意识、领导潜质的高素质、应用型、国际化会计专业人才。</w:t>
      </w:r>
    </w:p>
    <w:p w:rsidR="00B12A3C" w:rsidRDefault="00B12A3C" w:rsidP="00B12A3C">
      <w:pPr>
        <w:spacing w:line="500" w:lineRule="exact"/>
        <w:outlineLvl w:val="0"/>
        <w:rPr>
          <w:rFonts w:ascii="华文仿宋" w:eastAsia="华文仿宋" w:hAnsi="华文仿宋"/>
          <w:b/>
          <w:sz w:val="28"/>
          <w:szCs w:val="28"/>
        </w:rPr>
      </w:pPr>
      <w:r>
        <w:rPr>
          <w:rFonts w:ascii="华文仿宋" w:eastAsia="华文仿宋" w:hAnsi="华文仿宋" w:hint="eastAsia"/>
          <w:b/>
          <w:sz w:val="28"/>
          <w:szCs w:val="28"/>
        </w:rPr>
        <w:t>2.专业学位硕士研究生的基本要求</w:t>
      </w:r>
    </w:p>
    <w:p w:rsidR="00B12A3C" w:rsidRDefault="00B12A3C" w:rsidP="00B12A3C">
      <w:pPr>
        <w:spacing w:line="500" w:lineRule="exact"/>
        <w:ind w:firstLineChars="150" w:firstLine="360"/>
        <w:rPr>
          <w:rFonts w:ascii="华文仿宋" w:eastAsia="华文仿宋" w:hAnsi="华文仿宋"/>
          <w:sz w:val="24"/>
        </w:rPr>
      </w:pPr>
      <w:r>
        <w:rPr>
          <w:rFonts w:ascii="华文仿宋" w:eastAsia="华文仿宋" w:hAnsi="华文仿宋" w:hint="eastAsia"/>
          <w:sz w:val="24"/>
        </w:rPr>
        <w:t>（1）应具备的品德及基本素质要求</w:t>
      </w:r>
    </w:p>
    <w:p w:rsidR="00B12A3C" w:rsidRDefault="00B12A3C" w:rsidP="00B12A3C">
      <w:pPr>
        <w:spacing w:line="500" w:lineRule="exact"/>
        <w:ind w:firstLineChars="200" w:firstLine="480"/>
        <w:rPr>
          <w:rFonts w:ascii="华文仿宋" w:eastAsia="华文仿宋" w:hAnsi="华文仿宋"/>
          <w:sz w:val="24"/>
        </w:rPr>
      </w:pPr>
      <w:r>
        <w:rPr>
          <w:rFonts w:ascii="华文仿宋" w:eastAsia="华文仿宋" w:hAnsi="华文仿宋" w:hint="eastAsia"/>
          <w:sz w:val="24"/>
        </w:rPr>
        <w:t>热爱祖国，具有高度的社会责任感，有高尚的职业道德、进取精神、创新意识和深厚的文化修养。身体健康，心理素质好。</w:t>
      </w:r>
    </w:p>
    <w:p w:rsidR="00B12A3C" w:rsidRDefault="00B12A3C" w:rsidP="00B12A3C">
      <w:pPr>
        <w:spacing w:line="500" w:lineRule="exact"/>
        <w:ind w:firstLineChars="150" w:firstLine="360"/>
        <w:rPr>
          <w:rFonts w:ascii="华文仿宋" w:eastAsia="华文仿宋" w:hAnsi="华文仿宋"/>
          <w:sz w:val="24"/>
        </w:rPr>
      </w:pPr>
      <w:r>
        <w:rPr>
          <w:rFonts w:ascii="华文仿宋" w:eastAsia="华文仿宋" w:hAnsi="华文仿宋" w:hint="eastAsia"/>
          <w:sz w:val="24"/>
        </w:rPr>
        <w:t>（2）应掌握的基本知识及结构</w:t>
      </w:r>
    </w:p>
    <w:p w:rsidR="00B12A3C" w:rsidRDefault="00B12A3C" w:rsidP="00B12A3C">
      <w:pPr>
        <w:spacing w:line="500" w:lineRule="exact"/>
        <w:ind w:firstLineChars="200" w:firstLine="480"/>
        <w:rPr>
          <w:rFonts w:ascii="华文仿宋" w:eastAsia="华文仿宋" w:hAnsi="华文仿宋"/>
          <w:sz w:val="24"/>
        </w:rPr>
      </w:pPr>
      <w:r>
        <w:rPr>
          <w:rFonts w:ascii="华文仿宋" w:eastAsia="华文仿宋" w:hAnsi="华文仿宋" w:hint="eastAsia"/>
          <w:sz w:val="24"/>
        </w:rPr>
        <w:t>能够系统地掌握会计、财务、审计及相关领域的基础理论和专业知识，掌握会计学应用研究的基本方法；系统和深入地理解与掌握会计学科某专业领域的理论、方法及其应用，把握该领域的主要研究问题和国内外研究现状，并熟练应用会计学的相关研究方法或工具进行应用研究，形成独到的学术见解。</w:t>
      </w:r>
    </w:p>
    <w:p w:rsidR="00B12A3C" w:rsidRDefault="00B12A3C" w:rsidP="00B12A3C">
      <w:pPr>
        <w:spacing w:line="500" w:lineRule="exact"/>
        <w:ind w:firstLineChars="150" w:firstLine="360"/>
        <w:rPr>
          <w:rFonts w:ascii="华文仿宋" w:eastAsia="华文仿宋" w:hAnsi="华文仿宋"/>
          <w:sz w:val="24"/>
        </w:rPr>
      </w:pPr>
      <w:r>
        <w:rPr>
          <w:rFonts w:ascii="华文仿宋" w:eastAsia="华文仿宋" w:hAnsi="华文仿宋" w:hint="eastAsia"/>
          <w:sz w:val="24"/>
        </w:rPr>
        <w:t>（3）应具备的基本能力</w:t>
      </w:r>
    </w:p>
    <w:p w:rsidR="00B12A3C" w:rsidRDefault="00B12A3C" w:rsidP="00B12A3C">
      <w:pPr>
        <w:spacing w:line="500" w:lineRule="exact"/>
        <w:ind w:firstLineChars="200" w:firstLine="480"/>
        <w:rPr>
          <w:rFonts w:ascii="华文仿宋" w:eastAsia="华文仿宋" w:hAnsi="华文仿宋"/>
          <w:sz w:val="24"/>
        </w:rPr>
      </w:pPr>
      <w:r>
        <w:rPr>
          <w:rFonts w:ascii="华文仿宋" w:eastAsia="华文仿宋" w:hAnsi="华文仿宋" w:hint="eastAsia"/>
          <w:sz w:val="24"/>
        </w:rPr>
        <w:t>系统掌握会计学基本理论和基本方法，具有扎实的理论功底；掌握会计活动的规律和要领，具备较强的分析问题和解决问题的能力；具备较强的科学研究能力和不断学习提高能力；具备独立承担相关工作的能力和创新的能力；较熟练地掌握一门外语，具备较强的听、说、读、写能力。</w:t>
      </w:r>
    </w:p>
    <w:p w:rsidR="00B12A3C" w:rsidRDefault="00B12A3C" w:rsidP="00B12A3C">
      <w:pPr>
        <w:spacing w:line="500" w:lineRule="exact"/>
        <w:outlineLvl w:val="0"/>
        <w:rPr>
          <w:rFonts w:ascii="华文仿宋" w:eastAsia="华文仿宋" w:hAnsi="华文仿宋"/>
          <w:b/>
          <w:sz w:val="28"/>
          <w:szCs w:val="28"/>
        </w:rPr>
      </w:pPr>
      <w:r>
        <w:rPr>
          <w:rFonts w:ascii="华文仿宋" w:eastAsia="华文仿宋" w:hAnsi="华文仿宋" w:hint="eastAsia"/>
          <w:b/>
          <w:sz w:val="28"/>
          <w:szCs w:val="28"/>
        </w:rPr>
        <w:t>3.培养方向</w:t>
      </w:r>
    </w:p>
    <w:p w:rsidR="00B12A3C" w:rsidRDefault="00B12A3C" w:rsidP="00B12A3C">
      <w:pPr>
        <w:spacing w:line="500" w:lineRule="exact"/>
        <w:rPr>
          <w:rFonts w:ascii="华文仿宋" w:eastAsia="华文仿宋" w:hAnsi="华文仿宋"/>
          <w:sz w:val="24"/>
        </w:rPr>
      </w:pPr>
      <w:r>
        <w:rPr>
          <w:rFonts w:ascii="华文仿宋" w:eastAsia="华文仿宋" w:hAnsi="华文仿宋" w:hint="eastAsia"/>
          <w:sz w:val="24"/>
        </w:rPr>
        <w:t xml:space="preserve">（1）会计与公司财务  </w:t>
      </w:r>
      <w:r>
        <w:rPr>
          <w:rFonts w:ascii="华文仿宋" w:eastAsia="华文仿宋" w:hAnsi="华文仿宋" w:hint="eastAsia"/>
          <w:sz w:val="24"/>
        </w:rPr>
        <w:tab/>
        <w:t>（2）</w:t>
      </w:r>
      <w:r>
        <w:rPr>
          <w:rFonts w:ascii="华文仿宋" w:eastAsia="华文仿宋" w:hAnsi="华文仿宋" w:hint="eastAsia"/>
          <w:color w:val="FF0000"/>
          <w:sz w:val="24"/>
        </w:rPr>
        <w:t>风险管理与内部控制</w:t>
      </w:r>
      <w:r>
        <w:rPr>
          <w:rFonts w:ascii="华文仿宋" w:eastAsia="华文仿宋" w:hAnsi="华文仿宋" w:hint="eastAsia"/>
          <w:sz w:val="24"/>
        </w:rPr>
        <w:t xml:space="preserve">   </w:t>
      </w:r>
      <w:r>
        <w:rPr>
          <w:rFonts w:ascii="华文仿宋" w:eastAsia="华文仿宋" w:hAnsi="华文仿宋" w:hint="eastAsia"/>
          <w:sz w:val="24"/>
        </w:rPr>
        <w:tab/>
        <w:t>（3）</w:t>
      </w:r>
      <w:r>
        <w:rPr>
          <w:rFonts w:ascii="华文仿宋" w:eastAsia="华文仿宋" w:hAnsi="华文仿宋" w:hint="eastAsia"/>
          <w:color w:val="FF0000"/>
          <w:sz w:val="24"/>
        </w:rPr>
        <w:t>财务分析与决策</w:t>
      </w:r>
    </w:p>
    <w:p w:rsidR="00B12A3C" w:rsidRDefault="00B12A3C" w:rsidP="00B12A3C">
      <w:pPr>
        <w:spacing w:line="500" w:lineRule="exact"/>
        <w:rPr>
          <w:rFonts w:ascii="华文仿宋" w:eastAsia="华文仿宋" w:hAnsi="华文仿宋"/>
          <w:sz w:val="24"/>
        </w:rPr>
      </w:pPr>
      <w:r>
        <w:rPr>
          <w:rFonts w:ascii="华文仿宋" w:eastAsia="华文仿宋" w:hAnsi="华文仿宋" w:hint="eastAsia"/>
          <w:sz w:val="24"/>
        </w:rPr>
        <w:t>（4）</w:t>
      </w:r>
      <w:r>
        <w:rPr>
          <w:rFonts w:ascii="华文仿宋" w:eastAsia="华文仿宋" w:hAnsi="华文仿宋" w:hint="eastAsia"/>
          <w:color w:val="FF0000"/>
          <w:sz w:val="24"/>
        </w:rPr>
        <w:t>审计理论与实践     （5）</w:t>
      </w:r>
      <w:r>
        <w:rPr>
          <w:rFonts w:ascii="华文仿宋" w:eastAsia="华文仿宋" w:hAnsi="华文仿宋" w:hint="eastAsia"/>
          <w:sz w:val="24"/>
        </w:rPr>
        <w:t>财务共享与</w:t>
      </w:r>
      <w:r>
        <w:rPr>
          <w:rFonts w:ascii="华文仿宋" w:eastAsia="华文仿宋" w:hAnsi="华文仿宋" w:hint="eastAsia"/>
          <w:color w:val="FF0000"/>
          <w:sz w:val="24"/>
        </w:rPr>
        <w:t xml:space="preserve">大数据会计    </w:t>
      </w:r>
      <w:r>
        <w:rPr>
          <w:rFonts w:ascii="华文仿宋" w:eastAsia="华文仿宋" w:hAnsi="华文仿宋" w:hint="eastAsia"/>
          <w:sz w:val="24"/>
        </w:rPr>
        <w:t xml:space="preserve">  </w:t>
      </w:r>
    </w:p>
    <w:p w:rsidR="00B12A3C" w:rsidRDefault="00B12A3C" w:rsidP="00B12A3C">
      <w:pPr>
        <w:spacing w:afterLines="50" w:after="156" w:line="500" w:lineRule="exact"/>
        <w:outlineLvl w:val="0"/>
        <w:rPr>
          <w:rFonts w:ascii="华文仿宋" w:eastAsia="华文仿宋" w:hAnsi="华文仿宋"/>
          <w:b/>
          <w:sz w:val="28"/>
          <w:szCs w:val="28"/>
        </w:rPr>
      </w:pPr>
      <w:r>
        <w:rPr>
          <w:rFonts w:ascii="华文仿宋" w:eastAsia="华文仿宋" w:hAnsi="华文仿宋" w:hint="eastAsia"/>
          <w:b/>
          <w:sz w:val="28"/>
          <w:szCs w:val="28"/>
        </w:rPr>
        <w:t>4. 课程体系设置</w:t>
      </w:r>
    </w:p>
    <w:p w:rsidR="00B12A3C" w:rsidRDefault="00B12A3C" w:rsidP="00B12A3C">
      <w:pPr>
        <w:spacing w:afterLines="50" w:after="156" w:line="500" w:lineRule="exact"/>
        <w:outlineLvl w:val="0"/>
        <w:rPr>
          <w:rFonts w:ascii="华文仿宋" w:eastAsia="华文仿宋" w:hAnsi="华文仿宋"/>
          <w:b/>
          <w:sz w:val="28"/>
          <w:szCs w:val="28"/>
        </w:rPr>
      </w:pP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651"/>
        <w:gridCol w:w="1698"/>
        <w:gridCol w:w="2892"/>
        <w:gridCol w:w="1155"/>
        <w:gridCol w:w="540"/>
        <w:gridCol w:w="735"/>
        <w:gridCol w:w="1511"/>
      </w:tblGrid>
      <w:tr w:rsidR="00B12A3C" w:rsidTr="008143C8">
        <w:trPr>
          <w:cantSplit/>
          <w:trHeight w:val="353"/>
          <w:jc w:val="center"/>
        </w:trPr>
        <w:tc>
          <w:tcPr>
            <w:tcW w:w="1302" w:type="dxa"/>
            <w:gridSpan w:val="2"/>
            <w:tcBorders>
              <w:top w:val="single" w:sz="4" w:space="0" w:color="auto"/>
              <w:left w:val="single" w:sz="4" w:space="0" w:color="auto"/>
              <w:bottom w:val="single" w:sz="4" w:space="0" w:color="auto"/>
              <w:right w:val="single" w:sz="4" w:space="0" w:color="auto"/>
            </w:tcBorders>
            <w:vAlign w:val="center"/>
            <w:hideMark/>
          </w:tcPr>
          <w:p w:rsidR="00B12A3C" w:rsidRDefault="00B12A3C">
            <w:pPr>
              <w:spacing w:line="360" w:lineRule="exact"/>
              <w:jc w:val="center"/>
            </w:pPr>
            <w:r>
              <w:rPr>
                <w:rFonts w:hint="eastAsia"/>
              </w:rPr>
              <w:lastRenderedPageBreak/>
              <w:t>类别</w:t>
            </w:r>
          </w:p>
        </w:tc>
        <w:tc>
          <w:tcPr>
            <w:tcW w:w="1698" w:type="dxa"/>
            <w:tcBorders>
              <w:top w:val="single" w:sz="4" w:space="0" w:color="auto"/>
              <w:left w:val="single" w:sz="4" w:space="0" w:color="auto"/>
              <w:bottom w:val="single" w:sz="4" w:space="0" w:color="auto"/>
              <w:right w:val="single" w:sz="4" w:space="0" w:color="auto"/>
            </w:tcBorders>
            <w:vAlign w:val="center"/>
            <w:hideMark/>
          </w:tcPr>
          <w:p w:rsidR="00B12A3C" w:rsidRDefault="00B12A3C">
            <w:pPr>
              <w:spacing w:line="360" w:lineRule="exact"/>
              <w:jc w:val="center"/>
            </w:pPr>
            <w:r>
              <w:rPr>
                <w:rFonts w:hint="eastAsia"/>
              </w:rPr>
              <w:t>课程编号</w:t>
            </w:r>
          </w:p>
        </w:tc>
        <w:tc>
          <w:tcPr>
            <w:tcW w:w="2892" w:type="dxa"/>
            <w:tcBorders>
              <w:top w:val="single" w:sz="4" w:space="0" w:color="auto"/>
              <w:left w:val="single" w:sz="4" w:space="0" w:color="auto"/>
              <w:bottom w:val="single" w:sz="4" w:space="0" w:color="auto"/>
              <w:right w:val="single" w:sz="4" w:space="0" w:color="auto"/>
            </w:tcBorders>
            <w:vAlign w:val="center"/>
            <w:hideMark/>
          </w:tcPr>
          <w:p w:rsidR="00B12A3C" w:rsidRDefault="00B12A3C">
            <w:pPr>
              <w:spacing w:line="360" w:lineRule="exact"/>
              <w:jc w:val="center"/>
            </w:pPr>
            <w:r>
              <w:rPr>
                <w:rFonts w:hint="eastAsia"/>
              </w:rPr>
              <w:t>课程名称</w:t>
            </w:r>
          </w:p>
        </w:tc>
        <w:tc>
          <w:tcPr>
            <w:tcW w:w="1155" w:type="dxa"/>
            <w:tcBorders>
              <w:top w:val="single" w:sz="4" w:space="0" w:color="auto"/>
              <w:left w:val="single" w:sz="4" w:space="0" w:color="auto"/>
              <w:bottom w:val="single" w:sz="4" w:space="0" w:color="auto"/>
              <w:right w:val="single" w:sz="4" w:space="0" w:color="auto"/>
            </w:tcBorders>
            <w:vAlign w:val="center"/>
            <w:hideMark/>
          </w:tcPr>
          <w:p w:rsidR="00B12A3C" w:rsidRDefault="00B12A3C">
            <w:pPr>
              <w:spacing w:line="360" w:lineRule="exact"/>
              <w:jc w:val="center"/>
            </w:pPr>
            <w:r>
              <w:rPr>
                <w:rFonts w:hint="eastAsia"/>
              </w:rPr>
              <w:t>学时</w:t>
            </w:r>
          </w:p>
          <w:p w:rsidR="00B12A3C" w:rsidRDefault="00B12A3C">
            <w:pPr>
              <w:spacing w:line="360" w:lineRule="exact"/>
              <w:ind w:leftChars="-51" w:left="-107" w:rightChars="-60" w:right="-126"/>
              <w:jc w:val="center"/>
            </w:pPr>
            <w:r>
              <w:rPr>
                <w:rFonts w:hint="eastAsia"/>
              </w:rPr>
              <w:t>课内</w:t>
            </w:r>
            <w:r>
              <w:t>/</w:t>
            </w:r>
            <w:r>
              <w:rPr>
                <w:rFonts w:hint="eastAsia"/>
              </w:rPr>
              <w:t>实验</w:t>
            </w:r>
          </w:p>
        </w:tc>
        <w:tc>
          <w:tcPr>
            <w:tcW w:w="540" w:type="dxa"/>
            <w:tcBorders>
              <w:top w:val="single" w:sz="4" w:space="0" w:color="auto"/>
              <w:left w:val="single" w:sz="4" w:space="0" w:color="auto"/>
              <w:bottom w:val="single" w:sz="4" w:space="0" w:color="auto"/>
              <w:right w:val="single" w:sz="4" w:space="0" w:color="auto"/>
            </w:tcBorders>
            <w:vAlign w:val="center"/>
            <w:hideMark/>
          </w:tcPr>
          <w:p w:rsidR="00B12A3C" w:rsidRDefault="00B12A3C">
            <w:pPr>
              <w:spacing w:line="360" w:lineRule="exact"/>
              <w:ind w:leftChars="-51" w:left="-107" w:rightChars="-51" w:right="-107"/>
              <w:jc w:val="center"/>
            </w:pPr>
            <w:r>
              <w:rPr>
                <w:rFonts w:hint="eastAsia"/>
              </w:rPr>
              <w:t>学分</w:t>
            </w:r>
          </w:p>
        </w:tc>
        <w:tc>
          <w:tcPr>
            <w:tcW w:w="735" w:type="dxa"/>
            <w:tcBorders>
              <w:top w:val="single" w:sz="4" w:space="0" w:color="auto"/>
              <w:left w:val="single" w:sz="4" w:space="0" w:color="auto"/>
              <w:bottom w:val="single" w:sz="4" w:space="0" w:color="auto"/>
              <w:right w:val="single" w:sz="4" w:space="0" w:color="auto"/>
            </w:tcBorders>
            <w:vAlign w:val="center"/>
            <w:hideMark/>
          </w:tcPr>
          <w:p w:rsidR="00B12A3C" w:rsidRDefault="00B12A3C">
            <w:pPr>
              <w:spacing w:line="360" w:lineRule="exact"/>
              <w:jc w:val="center"/>
            </w:pPr>
            <w:r>
              <w:rPr>
                <w:rFonts w:hint="eastAsia"/>
              </w:rPr>
              <w:t>开课</w:t>
            </w:r>
          </w:p>
          <w:p w:rsidR="00B12A3C" w:rsidRDefault="00B12A3C">
            <w:pPr>
              <w:spacing w:line="360" w:lineRule="exact"/>
              <w:jc w:val="center"/>
            </w:pPr>
            <w:r>
              <w:rPr>
                <w:rFonts w:hint="eastAsia"/>
              </w:rPr>
              <w:t>时间</w:t>
            </w:r>
          </w:p>
        </w:tc>
        <w:tc>
          <w:tcPr>
            <w:tcW w:w="1511" w:type="dxa"/>
            <w:tcBorders>
              <w:top w:val="single" w:sz="4" w:space="0" w:color="auto"/>
              <w:left w:val="single" w:sz="4" w:space="0" w:color="auto"/>
              <w:bottom w:val="single" w:sz="4" w:space="0" w:color="auto"/>
              <w:right w:val="single" w:sz="4" w:space="0" w:color="auto"/>
            </w:tcBorders>
            <w:vAlign w:val="center"/>
            <w:hideMark/>
          </w:tcPr>
          <w:p w:rsidR="00B12A3C" w:rsidRDefault="00B12A3C">
            <w:pPr>
              <w:spacing w:line="360" w:lineRule="exact"/>
              <w:jc w:val="center"/>
            </w:pPr>
            <w:r>
              <w:rPr>
                <w:rFonts w:hint="eastAsia"/>
              </w:rPr>
              <w:t>备注</w:t>
            </w:r>
          </w:p>
        </w:tc>
      </w:tr>
      <w:tr w:rsidR="00B12A3C" w:rsidTr="008143C8">
        <w:trPr>
          <w:cantSplit/>
          <w:trHeight w:val="361"/>
          <w:jc w:val="center"/>
        </w:trPr>
        <w:tc>
          <w:tcPr>
            <w:tcW w:w="651" w:type="dxa"/>
            <w:vMerge w:val="restart"/>
            <w:tcBorders>
              <w:top w:val="single" w:sz="4" w:space="0" w:color="auto"/>
              <w:left w:val="single" w:sz="4" w:space="0" w:color="auto"/>
              <w:bottom w:val="single" w:sz="4" w:space="0" w:color="auto"/>
              <w:right w:val="single" w:sz="4" w:space="0" w:color="auto"/>
            </w:tcBorders>
            <w:vAlign w:val="center"/>
            <w:hideMark/>
          </w:tcPr>
          <w:p w:rsidR="00B12A3C" w:rsidRDefault="00B12A3C">
            <w:pPr>
              <w:spacing w:line="360" w:lineRule="exact"/>
              <w:ind w:leftChars="-82" w:left="-172" w:rightChars="-51" w:right="-107"/>
              <w:jc w:val="center"/>
              <w:rPr>
                <w:b/>
                <w:bCs/>
              </w:rPr>
            </w:pPr>
            <w:r>
              <w:rPr>
                <w:rFonts w:hint="eastAsia"/>
                <w:b/>
                <w:bCs/>
              </w:rPr>
              <w:t>学</w:t>
            </w:r>
          </w:p>
          <w:p w:rsidR="00B12A3C" w:rsidRDefault="00B12A3C">
            <w:pPr>
              <w:spacing w:line="360" w:lineRule="exact"/>
              <w:ind w:leftChars="-82" w:left="-172" w:rightChars="-51" w:right="-107"/>
              <w:jc w:val="center"/>
              <w:rPr>
                <w:b/>
                <w:bCs/>
              </w:rPr>
            </w:pPr>
            <w:r>
              <w:rPr>
                <w:rFonts w:hint="eastAsia"/>
                <w:b/>
                <w:bCs/>
              </w:rPr>
              <w:t>位</w:t>
            </w:r>
          </w:p>
          <w:p w:rsidR="00B12A3C" w:rsidRDefault="00B12A3C">
            <w:pPr>
              <w:spacing w:line="360" w:lineRule="exact"/>
              <w:ind w:leftChars="-82" w:left="-172" w:rightChars="-51" w:right="-107"/>
              <w:jc w:val="center"/>
              <w:rPr>
                <w:b/>
                <w:bCs/>
              </w:rPr>
            </w:pPr>
            <w:r>
              <w:rPr>
                <w:rFonts w:hint="eastAsia"/>
                <w:b/>
                <w:bCs/>
              </w:rPr>
              <w:t>课</w:t>
            </w:r>
          </w:p>
          <w:p w:rsidR="00B12A3C" w:rsidRDefault="00B12A3C">
            <w:pPr>
              <w:spacing w:line="360" w:lineRule="exact"/>
              <w:ind w:leftChars="-82" w:left="-172" w:rightChars="-51" w:right="-107"/>
              <w:jc w:val="center"/>
            </w:pPr>
            <w:r>
              <w:rPr>
                <w:rFonts w:hint="eastAsia"/>
                <w:b/>
                <w:bCs/>
              </w:rPr>
              <w:t>程</w:t>
            </w:r>
          </w:p>
        </w:tc>
        <w:tc>
          <w:tcPr>
            <w:tcW w:w="651" w:type="dxa"/>
            <w:vMerge w:val="restart"/>
            <w:tcBorders>
              <w:top w:val="single" w:sz="4" w:space="0" w:color="auto"/>
              <w:left w:val="single" w:sz="4" w:space="0" w:color="auto"/>
              <w:bottom w:val="single" w:sz="4" w:space="0" w:color="auto"/>
              <w:right w:val="single" w:sz="4" w:space="0" w:color="auto"/>
            </w:tcBorders>
            <w:vAlign w:val="center"/>
          </w:tcPr>
          <w:p w:rsidR="00B12A3C" w:rsidRDefault="00B12A3C">
            <w:pPr>
              <w:spacing w:line="360" w:lineRule="exact"/>
              <w:ind w:leftChars="-82" w:left="-172" w:rightChars="-51" w:right="-107"/>
              <w:jc w:val="center"/>
              <w:rPr>
                <w:b/>
                <w:bCs/>
              </w:rPr>
            </w:pPr>
            <w:r>
              <w:rPr>
                <w:rFonts w:hint="eastAsia"/>
                <w:b/>
                <w:bCs/>
              </w:rPr>
              <w:t>公</w:t>
            </w:r>
          </w:p>
          <w:p w:rsidR="00B12A3C" w:rsidRDefault="00B12A3C">
            <w:pPr>
              <w:spacing w:line="360" w:lineRule="exact"/>
              <w:ind w:leftChars="-82" w:left="-172" w:rightChars="-51" w:right="-107"/>
              <w:jc w:val="center"/>
              <w:rPr>
                <w:b/>
                <w:bCs/>
              </w:rPr>
            </w:pPr>
            <w:r>
              <w:rPr>
                <w:rFonts w:hint="eastAsia"/>
                <w:b/>
                <w:bCs/>
              </w:rPr>
              <w:t>共</w:t>
            </w:r>
          </w:p>
          <w:p w:rsidR="00B12A3C" w:rsidRDefault="00B12A3C">
            <w:pPr>
              <w:spacing w:line="360" w:lineRule="exact"/>
              <w:ind w:leftChars="-82" w:left="-172" w:rightChars="-51" w:right="-107"/>
              <w:jc w:val="center"/>
              <w:rPr>
                <w:b/>
                <w:bCs/>
              </w:rPr>
            </w:pPr>
            <w:r>
              <w:rPr>
                <w:rFonts w:hint="eastAsia"/>
                <w:b/>
                <w:bCs/>
              </w:rPr>
              <w:t>学</w:t>
            </w:r>
          </w:p>
          <w:p w:rsidR="00B12A3C" w:rsidRDefault="00B12A3C">
            <w:pPr>
              <w:spacing w:line="360" w:lineRule="exact"/>
              <w:ind w:leftChars="-82" w:left="-172" w:rightChars="-51" w:right="-107"/>
              <w:jc w:val="center"/>
              <w:rPr>
                <w:b/>
                <w:bCs/>
              </w:rPr>
            </w:pPr>
            <w:r>
              <w:rPr>
                <w:rFonts w:hint="eastAsia"/>
                <w:b/>
                <w:bCs/>
              </w:rPr>
              <w:t>位</w:t>
            </w:r>
          </w:p>
          <w:p w:rsidR="00B12A3C" w:rsidRPr="00166356" w:rsidRDefault="00B12A3C" w:rsidP="00166356">
            <w:pPr>
              <w:spacing w:line="360" w:lineRule="exact"/>
              <w:ind w:leftChars="-82" w:left="-172" w:rightChars="-51" w:right="-107"/>
              <w:jc w:val="center"/>
              <w:rPr>
                <w:b/>
                <w:bCs/>
              </w:rPr>
            </w:pPr>
            <w:r>
              <w:rPr>
                <w:rFonts w:hint="eastAsia"/>
                <w:b/>
                <w:bCs/>
              </w:rPr>
              <w:t>课</w:t>
            </w:r>
          </w:p>
        </w:tc>
        <w:tc>
          <w:tcPr>
            <w:tcW w:w="1698" w:type="dxa"/>
            <w:tcBorders>
              <w:top w:val="single" w:sz="4" w:space="0" w:color="auto"/>
              <w:left w:val="single" w:sz="4" w:space="0" w:color="auto"/>
              <w:bottom w:val="single" w:sz="4" w:space="0" w:color="auto"/>
              <w:right w:val="single" w:sz="4" w:space="0" w:color="auto"/>
            </w:tcBorders>
            <w:vAlign w:val="center"/>
          </w:tcPr>
          <w:p w:rsidR="00B12A3C" w:rsidRDefault="00101A9A" w:rsidP="009E067D">
            <w:pPr>
              <w:spacing w:line="360" w:lineRule="exact"/>
              <w:jc w:val="center"/>
            </w:pPr>
            <w:r>
              <w:rPr>
                <w:rFonts w:hint="eastAsia"/>
              </w:rPr>
              <w:t>MX61001</w:t>
            </w:r>
          </w:p>
        </w:tc>
        <w:tc>
          <w:tcPr>
            <w:tcW w:w="2892" w:type="dxa"/>
            <w:tcBorders>
              <w:top w:val="single" w:sz="4" w:space="0" w:color="auto"/>
              <w:left w:val="single" w:sz="4" w:space="0" w:color="auto"/>
              <w:bottom w:val="single" w:sz="4" w:space="0" w:color="auto"/>
              <w:right w:val="single" w:sz="4" w:space="0" w:color="auto"/>
            </w:tcBorders>
            <w:vAlign w:val="center"/>
            <w:hideMark/>
          </w:tcPr>
          <w:p w:rsidR="00B12A3C" w:rsidRDefault="00B12A3C" w:rsidP="009E067D">
            <w:pPr>
              <w:spacing w:line="360" w:lineRule="exact"/>
              <w:jc w:val="left"/>
              <w:rPr>
                <w:b/>
                <w:bCs/>
              </w:rPr>
            </w:pPr>
            <w:r>
              <w:rPr>
                <w:rFonts w:hint="eastAsia"/>
                <w:b/>
                <w:bCs/>
              </w:rPr>
              <w:t>思想政治理论课</w:t>
            </w:r>
          </w:p>
        </w:tc>
        <w:tc>
          <w:tcPr>
            <w:tcW w:w="1155" w:type="dxa"/>
            <w:tcBorders>
              <w:top w:val="single" w:sz="4" w:space="0" w:color="auto"/>
              <w:left w:val="single" w:sz="4" w:space="0" w:color="auto"/>
              <w:bottom w:val="single" w:sz="4" w:space="0" w:color="auto"/>
              <w:right w:val="single" w:sz="4" w:space="0" w:color="auto"/>
            </w:tcBorders>
            <w:vAlign w:val="center"/>
            <w:hideMark/>
          </w:tcPr>
          <w:p w:rsidR="00B12A3C" w:rsidRDefault="00B12A3C" w:rsidP="009E067D">
            <w:pPr>
              <w:spacing w:line="360" w:lineRule="exact"/>
              <w:jc w:val="center"/>
              <w:rPr>
                <w:b/>
                <w:bCs/>
              </w:rPr>
            </w:pPr>
            <w:r>
              <w:rPr>
                <w:b/>
                <w:bCs/>
              </w:rPr>
              <w:t>32</w:t>
            </w:r>
          </w:p>
        </w:tc>
        <w:tc>
          <w:tcPr>
            <w:tcW w:w="540" w:type="dxa"/>
            <w:tcBorders>
              <w:top w:val="single" w:sz="4" w:space="0" w:color="auto"/>
              <w:left w:val="single" w:sz="4" w:space="0" w:color="auto"/>
              <w:bottom w:val="single" w:sz="4" w:space="0" w:color="auto"/>
              <w:right w:val="single" w:sz="4" w:space="0" w:color="auto"/>
            </w:tcBorders>
            <w:vAlign w:val="center"/>
            <w:hideMark/>
          </w:tcPr>
          <w:p w:rsidR="00B12A3C" w:rsidRDefault="00B12A3C">
            <w:pPr>
              <w:spacing w:line="360" w:lineRule="exact"/>
              <w:jc w:val="center"/>
              <w:rPr>
                <w:b/>
                <w:bCs/>
              </w:rPr>
            </w:pPr>
            <w:r>
              <w:rPr>
                <w:b/>
                <w:bCs/>
              </w:rPr>
              <w:t>2</w:t>
            </w:r>
          </w:p>
        </w:tc>
        <w:tc>
          <w:tcPr>
            <w:tcW w:w="735" w:type="dxa"/>
            <w:tcBorders>
              <w:top w:val="single" w:sz="4" w:space="0" w:color="auto"/>
              <w:left w:val="single" w:sz="4" w:space="0" w:color="auto"/>
              <w:bottom w:val="single" w:sz="4" w:space="0" w:color="auto"/>
              <w:right w:val="single" w:sz="4" w:space="0" w:color="auto"/>
            </w:tcBorders>
            <w:vAlign w:val="center"/>
            <w:hideMark/>
          </w:tcPr>
          <w:p w:rsidR="00B12A3C" w:rsidRDefault="00B12A3C">
            <w:pPr>
              <w:spacing w:line="360" w:lineRule="exact"/>
              <w:jc w:val="center"/>
              <w:rPr>
                <w:b/>
                <w:bCs/>
              </w:rPr>
            </w:pPr>
            <w:r>
              <w:rPr>
                <w:rFonts w:hint="eastAsia"/>
                <w:b/>
                <w:bCs/>
              </w:rPr>
              <w:t>秋</w:t>
            </w:r>
          </w:p>
        </w:tc>
        <w:tc>
          <w:tcPr>
            <w:tcW w:w="1511" w:type="dxa"/>
            <w:tcBorders>
              <w:top w:val="single" w:sz="4" w:space="0" w:color="auto"/>
              <w:left w:val="single" w:sz="4" w:space="0" w:color="auto"/>
              <w:bottom w:val="single" w:sz="4" w:space="0" w:color="auto"/>
              <w:right w:val="single" w:sz="4" w:space="0" w:color="auto"/>
            </w:tcBorders>
            <w:vAlign w:val="center"/>
          </w:tcPr>
          <w:p w:rsidR="00B12A3C" w:rsidRDefault="00B12A3C">
            <w:pPr>
              <w:spacing w:line="360" w:lineRule="exact"/>
              <w:jc w:val="center"/>
              <w:rPr>
                <w:b/>
                <w:bCs/>
              </w:rPr>
            </w:pPr>
          </w:p>
        </w:tc>
      </w:tr>
      <w:tr w:rsidR="00E24A41" w:rsidRPr="004B3814" w:rsidTr="00E24A41">
        <w:trPr>
          <w:cantSplit/>
          <w:trHeight w:val="442"/>
          <w:jc w:val="center"/>
        </w:trPr>
        <w:tc>
          <w:tcPr>
            <w:tcW w:w="651" w:type="dxa"/>
            <w:vMerge/>
            <w:tcBorders>
              <w:top w:val="single" w:sz="4" w:space="0" w:color="auto"/>
              <w:left w:val="single" w:sz="4" w:space="0" w:color="auto"/>
              <w:bottom w:val="single" w:sz="4" w:space="0" w:color="auto"/>
              <w:right w:val="single" w:sz="4" w:space="0" w:color="auto"/>
            </w:tcBorders>
            <w:vAlign w:val="center"/>
            <w:hideMark/>
          </w:tcPr>
          <w:p w:rsidR="00E24A41" w:rsidRDefault="00E24A41">
            <w:pPr>
              <w:widowControl/>
              <w:jc w:val="left"/>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E24A41" w:rsidRDefault="00E24A41">
            <w:pPr>
              <w:widowControl/>
              <w:jc w:val="left"/>
            </w:pPr>
          </w:p>
        </w:tc>
        <w:tc>
          <w:tcPr>
            <w:tcW w:w="1698" w:type="dxa"/>
            <w:tcBorders>
              <w:top w:val="single" w:sz="4" w:space="0" w:color="auto"/>
              <w:left w:val="single" w:sz="4" w:space="0" w:color="auto"/>
              <w:bottom w:val="single" w:sz="4" w:space="0" w:color="auto"/>
              <w:right w:val="single" w:sz="4" w:space="0" w:color="auto"/>
            </w:tcBorders>
            <w:vAlign w:val="center"/>
          </w:tcPr>
          <w:p w:rsidR="00E24A41" w:rsidRPr="004B3814" w:rsidRDefault="00E24A41" w:rsidP="00C0677C">
            <w:pPr>
              <w:spacing w:line="360" w:lineRule="exact"/>
              <w:jc w:val="center"/>
              <w:rPr>
                <w:highlight w:val="yellow"/>
              </w:rPr>
            </w:pPr>
            <w:r w:rsidRPr="004B3814">
              <w:rPr>
                <w:rFonts w:hint="eastAsia"/>
                <w:highlight w:val="yellow"/>
              </w:rPr>
              <w:t>MX61002</w:t>
            </w:r>
          </w:p>
        </w:tc>
        <w:tc>
          <w:tcPr>
            <w:tcW w:w="2892" w:type="dxa"/>
            <w:tcBorders>
              <w:top w:val="single" w:sz="4" w:space="0" w:color="auto"/>
              <w:left w:val="single" w:sz="4" w:space="0" w:color="auto"/>
              <w:bottom w:val="single" w:sz="4" w:space="0" w:color="auto"/>
              <w:right w:val="single" w:sz="4" w:space="0" w:color="auto"/>
            </w:tcBorders>
            <w:vAlign w:val="center"/>
          </w:tcPr>
          <w:p w:rsidR="00E24A41" w:rsidRPr="004B3814" w:rsidRDefault="00E24A41" w:rsidP="00C0677C">
            <w:pPr>
              <w:spacing w:line="360" w:lineRule="exact"/>
              <w:rPr>
                <w:highlight w:val="yellow"/>
              </w:rPr>
            </w:pPr>
            <w:r w:rsidRPr="004B3814">
              <w:rPr>
                <w:rFonts w:hint="eastAsia"/>
                <w:highlight w:val="yellow"/>
              </w:rPr>
              <w:t>自然辩证法概论</w:t>
            </w:r>
          </w:p>
        </w:tc>
        <w:tc>
          <w:tcPr>
            <w:tcW w:w="1155" w:type="dxa"/>
            <w:tcBorders>
              <w:top w:val="single" w:sz="4" w:space="0" w:color="auto"/>
              <w:left w:val="single" w:sz="4" w:space="0" w:color="auto"/>
              <w:bottom w:val="single" w:sz="4" w:space="0" w:color="auto"/>
              <w:right w:val="single" w:sz="4" w:space="0" w:color="auto"/>
            </w:tcBorders>
            <w:vAlign w:val="center"/>
          </w:tcPr>
          <w:p w:rsidR="00E24A41" w:rsidRPr="004B3814" w:rsidRDefault="00E24A41" w:rsidP="00C0677C">
            <w:pPr>
              <w:spacing w:line="360" w:lineRule="exact"/>
              <w:jc w:val="center"/>
              <w:rPr>
                <w:highlight w:val="yellow"/>
              </w:rPr>
            </w:pPr>
            <w:r w:rsidRPr="004B3814">
              <w:rPr>
                <w:highlight w:val="yellow"/>
              </w:rPr>
              <w:t>16</w:t>
            </w:r>
          </w:p>
        </w:tc>
        <w:tc>
          <w:tcPr>
            <w:tcW w:w="540" w:type="dxa"/>
            <w:tcBorders>
              <w:top w:val="single" w:sz="4" w:space="0" w:color="auto"/>
              <w:left w:val="single" w:sz="4" w:space="0" w:color="auto"/>
              <w:bottom w:val="single" w:sz="4" w:space="0" w:color="auto"/>
              <w:right w:val="single" w:sz="4" w:space="0" w:color="auto"/>
            </w:tcBorders>
            <w:vAlign w:val="center"/>
          </w:tcPr>
          <w:p w:rsidR="00E24A41" w:rsidRPr="004B3814" w:rsidRDefault="00E24A41" w:rsidP="00C0677C">
            <w:pPr>
              <w:spacing w:line="360" w:lineRule="exact"/>
              <w:jc w:val="center"/>
              <w:rPr>
                <w:highlight w:val="yellow"/>
              </w:rPr>
            </w:pPr>
            <w:r w:rsidRPr="004B3814">
              <w:rPr>
                <w:rFonts w:hint="eastAsia"/>
                <w:highlight w:val="yellow"/>
              </w:rPr>
              <w:t>1</w:t>
            </w:r>
          </w:p>
        </w:tc>
        <w:tc>
          <w:tcPr>
            <w:tcW w:w="735" w:type="dxa"/>
            <w:tcBorders>
              <w:top w:val="single" w:sz="4" w:space="0" w:color="auto"/>
              <w:left w:val="single" w:sz="4" w:space="0" w:color="auto"/>
              <w:bottom w:val="single" w:sz="4" w:space="0" w:color="auto"/>
              <w:right w:val="single" w:sz="4" w:space="0" w:color="auto"/>
            </w:tcBorders>
            <w:vAlign w:val="center"/>
          </w:tcPr>
          <w:p w:rsidR="00E24A41" w:rsidRPr="004B3814" w:rsidRDefault="00E24A41" w:rsidP="00C0677C">
            <w:pPr>
              <w:spacing w:line="360" w:lineRule="exact"/>
              <w:jc w:val="center"/>
              <w:rPr>
                <w:highlight w:val="yellow"/>
              </w:rPr>
            </w:pPr>
            <w:r w:rsidRPr="004B3814">
              <w:rPr>
                <w:rFonts w:hint="eastAsia"/>
                <w:highlight w:val="yellow"/>
              </w:rPr>
              <w:t>春</w:t>
            </w:r>
          </w:p>
        </w:tc>
        <w:tc>
          <w:tcPr>
            <w:tcW w:w="1511" w:type="dxa"/>
            <w:tcBorders>
              <w:top w:val="single" w:sz="4" w:space="0" w:color="auto"/>
              <w:left w:val="single" w:sz="4" w:space="0" w:color="auto"/>
              <w:bottom w:val="single" w:sz="4" w:space="0" w:color="auto"/>
              <w:right w:val="single" w:sz="4" w:space="0" w:color="auto"/>
            </w:tcBorders>
            <w:vAlign w:val="center"/>
          </w:tcPr>
          <w:p w:rsidR="00E24A41" w:rsidRPr="004B3814" w:rsidRDefault="00E24A41" w:rsidP="00C0677C">
            <w:pPr>
              <w:spacing w:line="360" w:lineRule="exact"/>
              <w:jc w:val="center"/>
              <w:rPr>
                <w:highlight w:val="yellow"/>
              </w:rPr>
            </w:pPr>
          </w:p>
        </w:tc>
      </w:tr>
      <w:tr w:rsidR="00E24A41" w:rsidTr="00E24A41">
        <w:trPr>
          <w:cantSplit/>
          <w:trHeight w:val="848"/>
          <w:jc w:val="center"/>
        </w:trPr>
        <w:tc>
          <w:tcPr>
            <w:tcW w:w="651" w:type="dxa"/>
            <w:vMerge/>
            <w:tcBorders>
              <w:top w:val="single" w:sz="4" w:space="0" w:color="auto"/>
              <w:left w:val="single" w:sz="4" w:space="0" w:color="auto"/>
              <w:bottom w:val="single" w:sz="4" w:space="0" w:color="auto"/>
              <w:right w:val="single" w:sz="4" w:space="0" w:color="auto"/>
            </w:tcBorders>
            <w:vAlign w:val="center"/>
            <w:hideMark/>
          </w:tcPr>
          <w:p w:rsidR="00E24A41" w:rsidRDefault="00E24A41">
            <w:pPr>
              <w:widowControl/>
              <w:jc w:val="left"/>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E24A41" w:rsidRDefault="00E24A41">
            <w:pPr>
              <w:widowControl/>
              <w:jc w:val="left"/>
            </w:pPr>
          </w:p>
        </w:tc>
        <w:tc>
          <w:tcPr>
            <w:tcW w:w="1698" w:type="dxa"/>
            <w:tcBorders>
              <w:top w:val="single" w:sz="4" w:space="0" w:color="auto"/>
              <w:left w:val="single" w:sz="4" w:space="0" w:color="auto"/>
              <w:bottom w:val="single" w:sz="4" w:space="0" w:color="auto"/>
              <w:right w:val="single" w:sz="4" w:space="0" w:color="auto"/>
            </w:tcBorders>
            <w:vAlign w:val="center"/>
          </w:tcPr>
          <w:p w:rsidR="00E24A41" w:rsidRDefault="00E24A41" w:rsidP="00C0677C">
            <w:pPr>
              <w:spacing w:line="360" w:lineRule="exact"/>
              <w:jc w:val="center"/>
            </w:pPr>
            <w:r>
              <w:rPr>
                <w:rFonts w:hint="eastAsia"/>
              </w:rPr>
              <w:t>FL62000</w:t>
            </w:r>
          </w:p>
        </w:tc>
        <w:tc>
          <w:tcPr>
            <w:tcW w:w="2892" w:type="dxa"/>
            <w:tcBorders>
              <w:top w:val="single" w:sz="4" w:space="0" w:color="auto"/>
              <w:left w:val="single" w:sz="4" w:space="0" w:color="auto"/>
              <w:bottom w:val="single" w:sz="4" w:space="0" w:color="auto"/>
              <w:right w:val="single" w:sz="4" w:space="0" w:color="auto"/>
            </w:tcBorders>
            <w:vAlign w:val="center"/>
          </w:tcPr>
          <w:p w:rsidR="00E24A41" w:rsidRDefault="00E24A41" w:rsidP="00C0677C">
            <w:pPr>
              <w:spacing w:line="360" w:lineRule="exact"/>
              <w:jc w:val="left"/>
              <w:rPr>
                <w:b/>
                <w:bCs/>
              </w:rPr>
            </w:pPr>
            <w:r>
              <w:rPr>
                <w:rFonts w:hint="eastAsia"/>
                <w:b/>
                <w:bCs/>
              </w:rPr>
              <w:t>第一外国语（硕士）</w:t>
            </w:r>
          </w:p>
        </w:tc>
        <w:tc>
          <w:tcPr>
            <w:tcW w:w="1155" w:type="dxa"/>
            <w:tcBorders>
              <w:top w:val="single" w:sz="4" w:space="0" w:color="auto"/>
              <w:left w:val="single" w:sz="4" w:space="0" w:color="auto"/>
              <w:bottom w:val="single" w:sz="4" w:space="0" w:color="auto"/>
              <w:right w:val="single" w:sz="4" w:space="0" w:color="auto"/>
            </w:tcBorders>
            <w:vAlign w:val="center"/>
          </w:tcPr>
          <w:p w:rsidR="00E24A41" w:rsidRDefault="00E24A41" w:rsidP="00C0677C">
            <w:pPr>
              <w:spacing w:line="360" w:lineRule="exact"/>
              <w:jc w:val="center"/>
              <w:rPr>
                <w:b/>
                <w:bCs/>
              </w:rPr>
            </w:pPr>
            <w:r>
              <w:rPr>
                <w:b/>
                <w:bCs/>
              </w:rPr>
              <w:t>32</w:t>
            </w:r>
          </w:p>
        </w:tc>
        <w:tc>
          <w:tcPr>
            <w:tcW w:w="540" w:type="dxa"/>
            <w:tcBorders>
              <w:top w:val="single" w:sz="4" w:space="0" w:color="auto"/>
              <w:left w:val="single" w:sz="4" w:space="0" w:color="auto"/>
              <w:bottom w:val="single" w:sz="4" w:space="0" w:color="auto"/>
              <w:right w:val="single" w:sz="4" w:space="0" w:color="auto"/>
            </w:tcBorders>
            <w:vAlign w:val="center"/>
          </w:tcPr>
          <w:p w:rsidR="00E24A41" w:rsidRDefault="00E24A41" w:rsidP="00C0677C">
            <w:pPr>
              <w:spacing w:line="360" w:lineRule="exact"/>
              <w:jc w:val="center"/>
              <w:rPr>
                <w:b/>
                <w:bCs/>
              </w:rPr>
            </w:pPr>
            <w:r>
              <w:rPr>
                <w:b/>
                <w:bCs/>
              </w:rPr>
              <w:t>2</w:t>
            </w:r>
          </w:p>
        </w:tc>
        <w:tc>
          <w:tcPr>
            <w:tcW w:w="735" w:type="dxa"/>
            <w:tcBorders>
              <w:top w:val="single" w:sz="4" w:space="0" w:color="auto"/>
              <w:left w:val="single" w:sz="4" w:space="0" w:color="auto"/>
              <w:bottom w:val="single" w:sz="4" w:space="0" w:color="auto"/>
              <w:right w:val="single" w:sz="4" w:space="0" w:color="auto"/>
            </w:tcBorders>
            <w:vAlign w:val="center"/>
          </w:tcPr>
          <w:p w:rsidR="00E24A41" w:rsidRDefault="00E24A41" w:rsidP="00C0677C">
            <w:pPr>
              <w:spacing w:line="360" w:lineRule="exact"/>
              <w:jc w:val="center"/>
              <w:rPr>
                <w:b/>
                <w:bCs/>
              </w:rPr>
            </w:pPr>
            <w:r>
              <w:rPr>
                <w:rFonts w:hint="eastAsia"/>
                <w:b/>
                <w:bCs/>
              </w:rPr>
              <w:t>秋</w:t>
            </w:r>
          </w:p>
        </w:tc>
        <w:tc>
          <w:tcPr>
            <w:tcW w:w="1511" w:type="dxa"/>
            <w:tcBorders>
              <w:top w:val="single" w:sz="4" w:space="0" w:color="auto"/>
              <w:left w:val="single" w:sz="4" w:space="0" w:color="auto"/>
              <w:bottom w:val="single" w:sz="4" w:space="0" w:color="auto"/>
              <w:right w:val="single" w:sz="4" w:space="0" w:color="auto"/>
            </w:tcBorders>
            <w:vAlign w:val="center"/>
          </w:tcPr>
          <w:p w:rsidR="00E24A41" w:rsidRDefault="00E24A41" w:rsidP="00C0677C">
            <w:pPr>
              <w:spacing w:line="360" w:lineRule="exact"/>
              <w:jc w:val="center"/>
              <w:rPr>
                <w:b/>
                <w:bCs/>
              </w:rPr>
            </w:pPr>
          </w:p>
        </w:tc>
      </w:tr>
      <w:tr w:rsidR="00E24A41" w:rsidTr="00321832">
        <w:trPr>
          <w:cantSplit/>
          <w:trHeight w:val="500"/>
          <w:jc w:val="center"/>
        </w:trPr>
        <w:tc>
          <w:tcPr>
            <w:tcW w:w="651" w:type="dxa"/>
            <w:vMerge/>
            <w:tcBorders>
              <w:top w:val="single" w:sz="4" w:space="0" w:color="auto"/>
              <w:left w:val="single" w:sz="4" w:space="0" w:color="auto"/>
              <w:bottom w:val="single" w:sz="4" w:space="0" w:color="auto"/>
              <w:right w:val="single" w:sz="4" w:space="0" w:color="auto"/>
            </w:tcBorders>
            <w:vAlign w:val="center"/>
          </w:tcPr>
          <w:p w:rsidR="00E24A41" w:rsidRDefault="00E24A41">
            <w:pPr>
              <w:widowControl/>
              <w:jc w:val="left"/>
            </w:pPr>
          </w:p>
        </w:tc>
        <w:tc>
          <w:tcPr>
            <w:tcW w:w="651" w:type="dxa"/>
            <w:vMerge w:val="restart"/>
            <w:tcBorders>
              <w:top w:val="single" w:sz="4" w:space="0" w:color="auto"/>
              <w:left w:val="single" w:sz="4" w:space="0" w:color="auto"/>
              <w:right w:val="single" w:sz="4" w:space="0" w:color="auto"/>
            </w:tcBorders>
            <w:vAlign w:val="center"/>
          </w:tcPr>
          <w:p w:rsidR="00E24A41" w:rsidRDefault="00E24A41">
            <w:pPr>
              <w:spacing w:line="360" w:lineRule="exact"/>
              <w:ind w:leftChars="-82" w:left="-172" w:rightChars="-51" w:right="-107"/>
              <w:jc w:val="center"/>
              <w:rPr>
                <w:b/>
                <w:bCs/>
              </w:rPr>
            </w:pPr>
            <w:r>
              <w:rPr>
                <w:rFonts w:hint="eastAsia"/>
                <w:b/>
                <w:bCs/>
              </w:rPr>
              <w:t>学</w:t>
            </w:r>
          </w:p>
          <w:p w:rsidR="00E24A41" w:rsidRDefault="00E24A41">
            <w:pPr>
              <w:spacing w:line="360" w:lineRule="exact"/>
              <w:ind w:leftChars="-82" w:left="-172" w:rightChars="-51" w:right="-107"/>
              <w:jc w:val="center"/>
              <w:rPr>
                <w:b/>
                <w:bCs/>
              </w:rPr>
            </w:pPr>
            <w:r>
              <w:rPr>
                <w:rFonts w:hint="eastAsia"/>
                <w:b/>
                <w:bCs/>
              </w:rPr>
              <w:t>科</w:t>
            </w:r>
          </w:p>
          <w:p w:rsidR="00E24A41" w:rsidRDefault="00E24A41">
            <w:pPr>
              <w:spacing w:line="360" w:lineRule="exact"/>
              <w:ind w:leftChars="-82" w:left="-172" w:rightChars="-51" w:right="-107"/>
              <w:jc w:val="center"/>
              <w:rPr>
                <w:b/>
                <w:bCs/>
              </w:rPr>
            </w:pPr>
            <w:r>
              <w:rPr>
                <w:rFonts w:hint="eastAsia"/>
                <w:b/>
                <w:bCs/>
              </w:rPr>
              <w:t>核</w:t>
            </w:r>
          </w:p>
          <w:p w:rsidR="00E24A41" w:rsidRDefault="00E24A41">
            <w:pPr>
              <w:spacing w:line="360" w:lineRule="exact"/>
              <w:ind w:leftChars="-82" w:left="-172" w:rightChars="-51" w:right="-107"/>
              <w:jc w:val="center"/>
              <w:rPr>
                <w:b/>
                <w:bCs/>
              </w:rPr>
            </w:pPr>
            <w:r>
              <w:rPr>
                <w:rFonts w:hint="eastAsia"/>
                <w:b/>
                <w:bCs/>
              </w:rPr>
              <w:t>心</w:t>
            </w:r>
          </w:p>
          <w:p w:rsidR="00E24A41" w:rsidRDefault="00E24A41">
            <w:pPr>
              <w:spacing w:line="360" w:lineRule="exact"/>
              <w:ind w:leftChars="-82" w:left="-172" w:rightChars="-51" w:right="-107"/>
              <w:jc w:val="center"/>
              <w:rPr>
                <w:b/>
                <w:bCs/>
              </w:rPr>
            </w:pPr>
            <w:r>
              <w:rPr>
                <w:rFonts w:hint="eastAsia"/>
                <w:b/>
                <w:bCs/>
              </w:rPr>
              <w:t>课</w:t>
            </w:r>
          </w:p>
          <w:p w:rsidR="00E24A41" w:rsidRDefault="00E24A41" w:rsidP="00A32A87">
            <w:pPr>
              <w:spacing w:line="360" w:lineRule="exact"/>
              <w:ind w:leftChars="-82" w:left="-172" w:rightChars="-51" w:right="-107"/>
              <w:rPr>
                <w:b/>
                <w:bCs/>
              </w:rPr>
            </w:pPr>
          </w:p>
        </w:tc>
        <w:tc>
          <w:tcPr>
            <w:tcW w:w="1698" w:type="dxa"/>
            <w:tcBorders>
              <w:top w:val="single" w:sz="4" w:space="0" w:color="auto"/>
              <w:left w:val="single" w:sz="4" w:space="0" w:color="auto"/>
              <w:bottom w:val="single" w:sz="4" w:space="0" w:color="auto"/>
              <w:right w:val="single" w:sz="4" w:space="0" w:color="auto"/>
            </w:tcBorders>
            <w:vAlign w:val="center"/>
          </w:tcPr>
          <w:p w:rsidR="00E24A41" w:rsidRPr="004B3814" w:rsidRDefault="00E24A41" w:rsidP="00C0677C">
            <w:pPr>
              <w:spacing w:line="360" w:lineRule="exact"/>
              <w:jc w:val="center"/>
              <w:rPr>
                <w:highlight w:val="yellow"/>
              </w:rPr>
            </w:pPr>
            <w:r w:rsidRPr="004B3814">
              <w:rPr>
                <w:rFonts w:hint="eastAsia"/>
                <w:highlight w:val="yellow"/>
              </w:rPr>
              <w:t>EM64520</w:t>
            </w:r>
          </w:p>
        </w:tc>
        <w:tc>
          <w:tcPr>
            <w:tcW w:w="2892" w:type="dxa"/>
            <w:tcBorders>
              <w:top w:val="single" w:sz="4" w:space="0" w:color="auto"/>
              <w:left w:val="single" w:sz="4" w:space="0" w:color="auto"/>
              <w:bottom w:val="single" w:sz="4" w:space="0" w:color="auto"/>
              <w:right w:val="single" w:sz="4" w:space="0" w:color="auto"/>
            </w:tcBorders>
            <w:vAlign w:val="center"/>
          </w:tcPr>
          <w:p w:rsidR="00E24A41" w:rsidRPr="004B3814" w:rsidRDefault="00E24A41" w:rsidP="00C0677C">
            <w:pPr>
              <w:spacing w:line="360" w:lineRule="exact"/>
              <w:jc w:val="left"/>
              <w:rPr>
                <w:b/>
                <w:bCs/>
                <w:highlight w:val="yellow"/>
              </w:rPr>
            </w:pPr>
            <w:r w:rsidRPr="004B3814">
              <w:rPr>
                <w:rFonts w:hint="eastAsia"/>
                <w:b/>
                <w:bCs/>
                <w:highlight w:val="yellow"/>
              </w:rPr>
              <w:t>管理经济学</w:t>
            </w:r>
          </w:p>
        </w:tc>
        <w:tc>
          <w:tcPr>
            <w:tcW w:w="1155" w:type="dxa"/>
            <w:tcBorders>
              <w:top w:val="single" w:sz="4" w:space="0" w:color="auto"/>
              <w:left w:val="single" w:sz="4" w:space="0" w:color="auto"/>
              <w:bottom w:val="single" w:sz="4" w:space="0" w:color="auto"/>
              <w:right w:val="single" w:sz="4" w:space="0" w:color="auto"/>
            </w:tcBorders>
            <w:vAlign w:val="center"/>
          </w:tcPr>
          <w:p w:rsidR="00E24A41" w:rsidRPr="004B3814" w:rsidRDefault="00E24A41" w:rsidP="00C0677C">
            <w:pPr>
              <w:spacing w:line="360" w:lineRule="exact"/>
              <w:jc w:val="center"/>
              <w:rPr>
                <w:b/>
                <w:bCs/>
                <w:highlight w:val="yellow"/>
              </w:rPr>
            </w:pPr>
            <w:r w:rsidRPr="004B3814">
              <w:rPr>
                <w:b/>
                <w:bCs/>
                <w:highlight w:val="yellow"/>
              </w:rPr>
              <w:t>32</w:t>
            </w:r>
          </w:p>
        </w:tc>
        <w:tc>
          <w:tcPr>
            <w:tcW w:w="540" w:type="dxa"/>
            <w:tcBorders>
              <w:top w:val="single" w:sz="4" w:space="0" w:color="auto"/>
              <w:left w:val="single" w:sz="4" w:space="0" w:color="auto"/>
              <w:bottom w:val="single" w:sz="4" w:space="0" w:color="auto"/>
              <w:right w:val="single" w:sz="4" w:space="0" w:color="auto"/>
            </w:tcBorders>
            <w:vAlign w:val="center"/>
          </w:tcPr>
          <w:p w:rsidR="00E24A41" w:rsidRPr="004B3814" w:rsidRDefault="00E24A41" w:rsidP="00C0677C">
            <w:pPr>
              <w:spacing w:line="360" w:lineRule="exact"/>
              <w:jc w:val="center"/>
              <w:rPr>
                <w:b/>
                <w:bCs/>
                <w:highlight w:val="yellow"/>
              </w:rPr>
            </w:pPr>
            <w:r w:rsidRPr="004B3814">
              <w:rPr>
                <w:b/>
                <w:bCs/>
                <w:highlight w:val="yellow"/>
              </w:rPr>
              <w:t>2</w:t>
            </w:r>
          </w:p>
        </w:tc>
        <w:tc>
          <w:tcPr>
            <w:tcW w:w="735" w:type="dxa"/>
            <w:tcBorders>
              <w:top w:val="single" w:sz="4" w:space="0" w:color="auto"/>
              <w:left w:val="single" w:sz="4" w:space="0" w:color="auto"/>
              <w:bottom w:val="single" w:sz="4" w:space="0" w:color="auto"/>
              <w:right w:val="single" w:sz="4" w:space="0" w:color="auto"/>
            </w:tcBorders>
            <w:vAlign w:val="center"/>
          </w:tcPr>
          <w:p w:rsidR="00E24A41" w:rsidRPr="004B3814" w:rsidRDefault="00E24A41" w:rsidP="00C0677C">
            <w:pPr>
              <w:spacing w:line="360" w:lineRule="exact"/>
              <w:jc w:val="center"/>
              <w:rPr>
                <w:b/>
                <w:bCs/>
                <w:highlight w:val="yellow"/>
              </w:rPr>
            </w:pPr>
            <w:r w:rsidRPr="004B3814">
              <w:rPr>
                <w:rFonts w:hint="eastAsia"/>
                <w:b/>
                <w:bCs/>
                <w:highlight w:val="yellow"/>
              </w:rPr>
              <w:t>春</w:t>
            </w:r>
          </w:p>
        </w:tc>
        <w:tc>
          <w:tcPr>
            <w:tcW w:w="1511" w:type="dxa"/>
            <w:tcBorders>
              <w:top w:val="single" w:sz="4" w:space="0" w:color="auto"/>
              <w:left w:val="single" w:sz="4" w:space="0" w:color="auto"/>
              <w:bottom w:val="single" w:sz="4" w:space="0" w:color="auto"/>
              <w:right w:val="single" w:sz="4" w:space="0" w:color="auto"/>
            </w:tcBorders>
            <w:vAlign w:val="center"/>
          </w:tcPr>
          <w:p w:rsidR="00E24A41" w:rsidRPr="004B3814" w:rsidRDefault="00E24A41" w:rsidP="00C0677C">
            <w:pPr>
              <w:spacing w:line="360" w:lineRule="exact"/>
              <w:jc w:val="center"/>
              <w:rPr>
                <w:b/>
                <w:bCs/>
                <w:color w:val="FF0000"/>
                <w:highlight w:val="yellow"/>
              </w:rPr>
            </w:pPr>
          </w:p>
        </w:tc>
      </w:tr>
      <w:tr w:rsidR="00E24A41" w:rsidTr="00321832">
        <w:trPr>
          <w:cantSplit/>
          <w:trHeight w:val="500"/>
          <w:jc w:val="center"/>
        </w:trPr>
        <w:tc>
          <w:tcPr>
            <w:tcW w:w="651" w:type="dxa"/>
            <w:vMerge/>
            <w:tcBorders>
              <w:top w:val="single" w:sz="4" w:space="0" w:color="auto"/>
              <w:left w:val="single" w:sz="4" w:space="0" w:color="auto"/>
              <w:bottom w:val="single" w:sz="4" w:space="0" w:color="auto"/>
              <w:right w:val="single" w:sz="4" w:space="0" w:color="auto"/>
            </w:tcBorders>
            <w:vAlign w:val="center"/>
          </w:tcPr>
          <w:p w:rsidR="00E24A41" w:rsidRDefault="00E24A41">
            <w:pPr>
              <w:widowControl/>
              <w:jc w:val="left"/>
            </w:pPr>
          </w:p>
        </w:tc>
        <w:tc>
          <w:tcPr>
            <w:tcW w:w="651" w:type="dxa"/>
            <w:vMerge/>
            <w:tcBorders>
              <w:left w:val="single" w:sz="4" w:space="0" w:color="auto"/>
              <w:right w:val="single" w:sz="4" w:space="0" w:color="auto"/>
            </w:tcBorders>
            <w:vAlign w:val="center"/>
          </w:tcPr>
          <w:p w:rsidR="00E24A41" w:rsidRDefault="00E24A41" w:rsidP="00A32A87">
            <w:pPr>
              <w:spacing w:line="360" w:lineRule="exact"/>
              <w:ind w:leftChars="-82" w:left="-172" w:rightChars="-51" w:right="-107"/>
              <w:rPr>
                <w:b/>
                <w:bCs/>
              </w:rPr>
            </w:pPr>
          </w:p>
        </w:tc>
        <w:tc>
          <w:tcPr>
            <w:tcW w:w="1698" w:type="dxa"/>
            <w:tcBorders>
              <w:top w:val="single" w:sz="4" w:space="0" w:color="auto"/>
              <w:left w:val="single" w:sz="4" w:space="0" w:color="auto"/>
              <w:bottom w:val="single" w:sz="4" w:space="0" w:color="auto"/>
              <w:right w:val="single" w:sz="4" w:space="0" w:color="auto"/>
            </w:tcBorders>
          </w:tcPr>
          <w:p w:rsidR="00E24A41" w:rsidRPr="004B3814" w:rsidRDefault="00E24A41" w:rsidP="00C0677C">
            <w:pPr>
              <w:spacing w:line="360" w:lineRule="exact"/>
              <w:jc w:val="center"/>
              <w:rPr>
                <w:highlight w:val="yellow"/>
              </w:rPr>
            </w:pPr>
            <w:r w:rsidRPr="004B3814">
              <w:rPr>
                <w:rFonts w:hint="eastAsia"/>
                <w:highlight w:val="yellow"/>
              </w:rPr>
              <w:t>EM64521</w:t>
            </w:r>
          </w:p>
        </w:tc>
        <w:tc>
          <w:tcPr>
            <w:tcW w:w="2892" w:type="dxa"/>
            <w:tcBorders>
              <w:top w:val="single" w:sz="4" w:space="0" w:color="auto"/>
              <w:left w:val="single" w:sz="4" w:space="0" w:color="auto"/>
              <w:bottom w:val="single" w:sz="4" w:space="0" w:color="auto"/>
              <w:right w:val="single" w:sz="4" w:space="0" w:color="auto"/>
            </w:tcBorders>
          </w:tcPr>
          <w:p w:rsidR="00E24A41" w:rsidRPr="004B3814" w:rsidRDefault="00E24A41" w:rsidP="00C0677C">
            <w:pPr>
              <w:spacing w:line="360" w:lineRule="exact"/>
              <w:jc w:val="left"/>
              <w:rPr>
                <w:b/>
                <w:bCs/>
                <w:highlight w:val="yellow"/>
              </w:rPr>
            </w:pPr>
            <w:r w:rsidRPr="004B3814">
              <w:rPr>
                <w:rFonts w:hint="eastAsia"/>
                <w:b/>
                <w:bCs/>
                <w:highlight w:val="yellow"/>
              </w:rPr>
              <w:t>专业外语</w:t>
            </w:r>
          </w:p>
        </w:tc>
        <w:tc>
          <w:tcPr>
            <w:tcW w:w="1155" w:type="dxa"/>
            <w:tcBorders>
              <w:top w:val="single" w:sz="4" w:space="0" w:color="auto"/>
              <w:left w:val="single" w:sz="4" w:space="0" w:color="auto"/>
              <w:bottom w:val="single" w:sz="4" w:space="0" w:color="auto"/>
              <w:right w:val="single" w:sz="4" w:space="0" w:color="auto"/>
            </w:tcBorders>
          </w:tcPr>
          <w:p w:rsidR="00E24A41" w:rsidRPr="004B3814" w:rsidRDefault="00E24A41" w:rsidP="00C0677C">
            <w:pPr>
              <w:spacing w:line="360" w:lineRule="exact"/>
              <w:jc w:val="center"/>
              <w:rPr>
                <w:b/>
                <w:bCs/>
                <w:highlight w:val="yellow"/>
              </w:rPr>
            </w:pPr>
            <w:r w:rsidRPr="004B3814">
              <w:rPr>
                <w:b/>
                <w:bCs/>
                <w:highlight w:val="yellow"/>
              </w:rPr>
              <w:t>1</w:t>
            </w:r>
            <w:r w:rsidRPr="004B3814">
              <w:rPr>
                <w:rFonts w:hint="eastAsia"/>
                <w:b/>
                <w:bCs/>
                <w:highlight w:val="yellow"/>
              </w:rPr>
              <w:t>6</w:t>
            </w:r>
          </w:p>
        </w:tc>
        <w:tc>
          <w:tcPr>
            <w:tcW w:w="540" w:type="dxa"/>
            <w:tcBorders>
              <w:top w:val="single" w:sz="4" w:space="0" w:color="auto"/>
              <w:left w:val="single" w:sz="4" w:space="0" w:color="auto"/>
              <w:bottom w:val="single" w:sz="4" w:space="0" w:color="auto"/>
              <w:right w:val="single" w:sz="4" w:space="0" w:color="auto"/>
            </w:tcBorders>
          </w:tcPr>
          <w:p w:rsidR="00E24A41" w:rsidRPr="004B3814" w:rsidRDefault="00E24A41" w:rsidP="00C0677C">
            <w:pPr>
              <w:spacing w:line="360" w:lineRule="exact"/>
              <w:jc w:val="center"/>
              <w:rPr>
                <w:b/>
                <w:bCs/>
                <w:highlight w:val="yellow"/>
              </w:rPr>
            </w:pPr>
            <w:r w:rsidRPr="004B3814">
              <w:rPr>
                <w:b/>
                <w:bCs/>
                <w:highlight w:val="yellow"/>
              </w:rPr>
              <w:t>1</w:t>
            </w:r>
          </w:p>
        </w:tc>
        <w:tc>
          <w:tcPr>
            <w:tcW w:w="735" w:type="dxa"/>
            <w:tcBorders>
              <w:top w:val="single" w:sz="4" w:space="0" w:color="auto"/>
              <w:left w:val="single" w:sz="4" w:space="0" w:color="auto"/>
              <w:bottom w:val="single" w:sz="4" w:space="0" w:color="auto"/>
              <w:right w:val="single" w:sz="4" w:space="0" w:color="auto"/>
            </w:tcBorders>
          </w:tcPr>
          <w:p w:rsidR="00E24A41" w:rsidRPr="004B3814" w:rsidRDefault="00E24A41" w:rsidP="00C0677C">
            <w:pPr>
              <w:spacing w:line="360" w:lineRule="exact"/>
              <w:jc w:val="center"/>
              <w:rPr>
                <w:b/>
                <w:bCs/>
                <w:highlight w:val="yellow"/>
              </w:rPr>
            </w:pPr>
            <w:r w:rsidRPr="004B3814">
              <w:rPr>
                <w:rFonts w:hint="eastAsia"/>
                <w:b/>
                <w:bCs/>
                <w:highlight w:val="yellow"/>
              </w:rPr>
              <w:t>春</w:t>
            </w:r>
          </w:p>
        </w:tc>
        <w:tc>
          <w:tcPr>
            <w:tcW w:w="1511" w:type="dxa"/>
            <w:tcBorders>
              <w:top w:val="single" w:sz="4" w:space="0" w:color="auto"/>
              <w:left w:val="single" w:sz="4" w:space="0" w:color="auto"/>
              <w:bottom w:val="single" w:sz="4" w:space="0" w:color="auto"/>
              <w:right w:val="single" w:sz="4" w:space="0" w:color="auto"/>
            </w:tcBorders>
            <w:vAlign w:val="center"/>
          </w:tcPr>
          <w:p w:rsidR="00E24A41" w:rsidRPr="004B3814" w:rsidRDefault="00E24A41" w:rsidP="00C0677C">
            <w:pPr>
              <w:spacing w:line="360" w:lineRule="exact"/>
              <w:jc w:val="center"/>
              <w:rPr>
                <w:b/>
                <w:bCs/>
                <w:highlight w:val="yellow"/>
              </w:rPr>
            </w:pPr>
          </w:p>
        </w:tc>
      </w:tr>
      <w:tr w:rsidR="00E24A41" w:rsidTr="00E97FE0">
        <w:trPr>
          <w:cantSplit/>
          <w:trHeight w:val="500"/>
          <w:jc w:val="center"/>
        </w:trPr>
        <w:tc>
          <w:tcPr>
            <w:tcW w:w="651" w:type="dxa"/>
            <w:vMerge/>
            <w:tcBorders>
              <w:top w:val="single" w:sz="4" w:space="0" w:color="auto"/>
              <w:left w:val="single" w:sz="4" w:space="0" w:color="auto"/>
              <w:bottom w:val="single" w:sz="4" w:space="0" w:color="auto"/>
              <w:right w:val="single" w:sz="4" w:space="0" w:color="auto"/>
            </w:tcBorders>
            <w:vAlign w:val="center"/>
          </w:tcPr>
          <w:p w:rsidR="00E24A41" w:rsidRDefault="00E24A41">
            <w:pPr>
              <w:widowControl/>
              <w:jc w:val="left"/>
            </w:pPr>
          </w:p>
        </w:tc>
        <w:tc>
          <w:tcPr>
            <w:tcW w:w="651" w:type="dxa"/>
            <w:vMerge/>
            <w:tcBorders>
              <w:left w:val="single" w:sz="4" w:space="0" w:color="auto"/>
              <w:right w:val="single" w:sz="4" w:space="0" w:color="auto"/>
            </w:tcBorders>
            <w:vAlign w:val="center"/>
          </w:tcPr>
          <w:p w:rsidR="00E24A41" w:rsidRDefault="00E24A41" w:rsidP="00A32A87">
            <w:pPr>
              <w:spacing w:line="360" w:lineRule="exact"/>
              <w:ind w:leftChars="-82" w:left="-172" w:rightChars="-51" w:right="-107"/>
              <w:rPr>
                <w:b/>
                <w:bCs/>
              </w:rPr>
            </w:pPr>
          </w:p>
        </w:tc>
        <w:tc>
          <w:tcPr>
            <w:tcW w:w="1698" w:type="dxa"/>
            <w:tcBorders>
              <w:top w:val="single" w:sz="4" w:space="0" w:color="auto"/>
              <w:left w:val="single" w:sz="4" w:space="0" w:color="auto"/>
              <w:bottom w:val="single" w:sz="4" w:space="0" w:color="auto"/>
              <w:right w:val="single" w:sz="4" w:space="0" w:color="auto"/>
            </w:tcBorders>
          </w:tcPr>
          <w:p w:rsidR="00E24A41" w:rsidRDefault="00E24A41" w:rsidP="009E067D">
            <w:pPr>
              <w:spacing w:line="360" w:lineRule="exact"/>
              <w:jc w:val="center"/>
            </w:pPr>
            <w:r>
              <w:rPr>
                <w:rFonts w:hint="eastAsia"/>
              </w:rPr>
              <w:t>EM64522</w:t>
            </w:r>
          </w:p>
        </w:tc>
        <w:tc>
          <w:tcPr>
            <w:tcW w:w="2892" w:type="dxa"/>
            <w:tcBorders>
              <w:top w:val="single" w:sz="4" w:space="0" w:color="auto"/>
              <w:left w:val="single" w:sz="4" w:space="0" w:color="auto"/>
              <w:bottom w:val="single" w:sz="4" w:space="0" w:color="auto"/>
              <w:right w:val="single" w:sz="4" w:space="0" w:color="auto"/>
            </w:tcBorders>
            <w:vAlign w:val="center"/>
          </w:tcPr>
          <w:p w:rsidR="00E24A41" w:rsidRPr="00B72F40" w:rsidRDefault="00E24A41" w:rsidP="009E067D">
            <w:pPr>
              <w:spacing w:line="360" w:lineRule="exact"/>
              <w:jc w:val="left"/>
              <w:rPr>
                <w:b/>
                <w:bCs/>
              </w:rPr>
            </w:pPr>
            <w:r w:rsidRPr="00B72F40">
              <w:rPr>
                <w:rFonts w:hint="eastAsia"/>
                <w:b/>
                <w:bCs/>
              </w:rPr>
              <w:t>会计基础理论案例解读</w:t>
            </w:r>
          </w:p>
        </w:tc>
        <w:tc>
          <w:tcPr>
            <w:tcW w:w="1155" w:type="dxa"/>
            <w:tcBorders>
              <w:top w:val="single" w:sz="4" w:space="0" w:color="auto"/>
              <w:left w:val="single" w:sz="4" w:space="0" w:color="auto"/>
              <w:bottom w:val="single" w:sz="4" w:space="0" w:color="auto"/>
              <w:right w:val="single" w:sz="4" w:space="0" w:color="auto"/>
            </w:tcBorders>
            <w:vAlign w:val="center"/>
          </w:tcPr>
          <w:p w:rsidR="00E24A41" w:rsidRDefault="00E24A41" w:rsidP="009E067D">
            <w:pPr>
              <w:spacing w:line="360" w:lineRule="exact"/>
              <w:jc w:val="center"/>
              <w:rPr>
                <w:b/>
                <w:bCs/>
                <w:color w:val="FF0000"/>
              </w:rPr>
            </w:pPr>
            <w:r>
              <w:rPr>
                <w:b/>
                <w:bCs/>
              </w:rPr>
              <w:t>32</w:t>
            </w:r>
          </w:p>
        </w:tc>
        <w:tc>
          <w:tcPr>
            <w:tcW w:w="540" w:type="dxa"/>
            <w:tcBorders>
              <w:top w:val="single" w:sz="4" w:space="0" w:color="auto"/>
              <w:left w:val="single" w:sz="4" w:space="0" w:color="auto"/>
              <w:bottom w:val="single" w:sz="4" w:space="0" w:color="auto"/>
              <w:right w:val="single" w:sz="4" w:space="0" w:color="auto"/>
            </w:tcBorders>
            <w:vAlign w:val="center"/>
          </w:tcPr>
          <w:p w:rsidR="00E24A41" w:rsidRDefault="00E24A41" w:rsidP="007B0B64">
            <w:pPr>
              <w:spacing w:line="360" w:lineRule="exact"/>
              <w:jc w:val="center"/>
              <w:rPr>
                <w:b/>
                <w:bCs/>
                <w:color w:val="FF0000"/>
              </w:rPr>
            </w:pPr>
            <w:r>
              <w:rPr>
                <w:b/>
                <w:bCs/>
              </w:rPr>
              <w:t>2</w:t>
            </w:r>
          </w:p>
        </w:tc>
        <w:tc>
          <w:tcPr>
            <w:tcW w:w="735" w:type="dxa"/>
            <w:tcBorders>
              <w:top w:val="single" w:sz="4" w:space="0" w:color="auto"/>
              <w:left w:val="single" w:sz="4" w:space="0" w:color="auto"/>
              <w:bottom w:val="single" w:sz="4" w:space="0" w:color="auto"/>
              <w:right w:val="single" w:sz="4" w:space="0" w:color="auto"/>
            </w:tcBorders>
            <w:vAlign w:val="center"/>
          </w:tcPr>
          <w:p w:rsidR="00E24A41" w:rsidRDefault="00E24A41" w:rsidP="007B0B64">
            <w:pPr>
              <w:jc w:val="center"/>
              <w:rPr>
                <w:b/>
                <w:bCs/>
                <w:color w:val="FF0000"/>
              </w:rPr>
            </w:pPr>
            <w:r>
              <w:rPr>
                <w:rFonts w:hint="eastAsia"/>
                <w:b/>
                <w:bCs/>
              </w:rPr>
              <w:t>秋</w:t>
            </w:r>
          </w:p>
        </w:tc>
        <w:tc>
          <w:tcPr>
            <w:tcW w:w="1511" w:type="dxa"/>
            <w:tcBorders>
              <w:top w:val="single" w:sz="4" w:space="0" w:color="auto"/>
              <w:left w:val="single" w:sz="4" w:space="0" w:color="auto"/>
              <w:bottom w:val="single" w:sz="4" w:space="0" w:color="auto"/>
              <w:right w:val="single" w:sz="4" w:space="0" w:color="auto"/>
            </w:tcBorders>
            <w:vAlign w:val="center"/>
          </w:tcPr>
          <w:p w:rsidR="00E24A41" w:rsidRDefault="00E24A41" w:rsidP="007B0B64">
            <w:pPr>
              <w:spacing w:line="360" w:lineRule="exact"/>
              <w:jc w:val="center"/>
              <w:rPr>
                <w:b/>
                <w:bCs/>
                <w:color w:val="FF0000"/>
              </w:rPr>
            </w:pPr>
          </w:p>
        </w:tc>
      </w:tr>
      <w:tr w:rsidR="00E24A41" w:rsidTr="008143C8">
        <w:trPr>
          <w:cantSplit/>
          <w:trHeight w:val="500"/>
          <w:jc w:val="center"/>
        </w:trPr>
        <w:tc>
          <w:tcPr>
            <w:tcW w:w="651" w:type="dxa"/>
            <w:vMerge/>
            <w:tcBorders>
              <w:top w:val="single" w:sz="4" w:space="0" w:color="auto"/>
              <w:left w:val="single" w:sz="4" w:space="0" w:color="auto"/>
              <w:bottom w:val="single" w:sz="4" w:space="0" w:color="auto"/>
              <w:right w:val="single" w:sz="4" w:space="0" w:color="auto"/>
            </w:tcBorders>
            <w:vAlign w:val="center"/>
            <w:hideMark/>
          </w:tcPr>
          <w:p w:rsidR="00E24A41" w:rsidRDefault="00E24A41">
            <w:pPr>
              <w:widowControl/>
              <w:jc w:val="left"/>
            </w:pPr>
          </w:p>
        </w:tc>
        <w:tc>
          <w:tcPr>
            <w:tcW w:w="651" w:type="dxa"/>
            <w:vMerge/>
            <w:tcBorders>
              <w:left w:val="single" w:sz="4" w:space="0" w:color="auto"/>
              <w:right w:val="single" w:sz="4" w:space="0" w:color="auto"/>
            </w:tcBorders>
            <w:vAlign w:val="center"/>
          </w:tcPr>
          <w:p w:rsidR="00E24A41" w:rsidRDefault="00E24A41">
            <w:pPr>
              <w:spacing w:line="360" w:lineRule="exact"/>
              <w:ind w:leftChars="-82" w:left="-172" w:rightChars="-51" w:right="-107"/>
              <w:rPr>
                <w:b/>
                <w:bCs/>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24A41" w:rsidRDefault="00E24A41" w:rsidP="009E067D">
            <w:pPr>
              <w:spacing w:line="360" w:lineRule="exact"/>
              <w:jc w:val="center"/>
            </w:pPr>
            <w:r>
              <w:t>EM64501</w:t>
            </w:r>
          </w:p>
        </w:tc>
        <w:tc>
          <w:tcPr>
            <w:tcW w:w="2892" w:type="dxa"/>
            <w:tcBorders>
              <w:top w:val="single" w:sz="4" w:space="0" w:color="auto"/>
              <w:left w:val="single" w:sz="4" w:space="0" w:color="auto"/>
              <w:bottom w:val="single" w:sz="4" w:space="0" w:color="auto"/>
              <w:right w:val="single" w:sz="4" w:space="0" w:color="auto"/>
            </w:tcBorders>
            <w:vAlign w:val="center"/>
            <w:hideMark/>
          </w:tcPr>
          <w:p w:rsidR="00E24A41" w:rsidRDefault="00E24A41" w:rsidP="009E067D">
            <w:pPr>
              <w:spacing w:line="360" w:lineRule="exact"/>
              <w:jc w:val="left"/>
              <w:rPr>
                <w:b/>
                <w:bCs/>
              </w:rPr>
            </w:pPr>
            <w:r>
              <w:rPr>
                <w:rFonts w:hint="eastAsia"/>
                <w:b/>
                <w:bCs/>
                <w:color w:val="FF0000"/>
              </w:rPr>
              <w:t>高级</w:t>
            </w:r>
            <w:r>
              <w:rPr>
                <w:rFonts w:hint="eastAsia"/>
                <w:b/>
                <w:bCs/>
              </w:rPr>
              <w:t>财务会计理论与实务</w:t>
            </w:r>
          </w:p>
        </w:tc>
        <w:tc>
          <w:tcPr>
            <w:tcW w:w="1155" w:type="dxa"/>
            <w:tcBorders>
              <w:top w:val="single" w:sz="4" w:space="0" w:color="auto"/>
              <w:left w:val="single" w:sz="4" w:space="0" w:color="auto"/>
              <w:bottom w:val="single" w:sz="4" w:space="0" w:color="auto"/>
              <w:right w:val="single" w:sz="4" w:space="0" w:color="auto"/>
            </w:tcBorders>
            <w:vAlign w:val="center"/>
            <w:hideMark/>
          </w:tcPr>
          <w:p w:rsidR="00E24A41" w:rsidRDefault="00E24A41" w:rsidP="009E067D">
            <w:pPr>
              <w:spacing w:line="360" w:lineRule="exact"/>
              <w:jc w:val="center"/>
              <w:rPr>
                <w:b/>
                <w:bCs/>
              </w:rPr>
            </w:pPr>
            <w:r>
              <w:rPr>
                <w:b/>
                <w:bCs/>
              </w:rPr>
              <w:t>48</w:t>
            </w:r>
          </w:p>
        </w:tc>
        <w:tc>
          <w:tcPr>
            <w:tcW w:w="540" w:type="dxa"/>
            <w:tcBorders>
              <w:top w:val="single" w:sz="4" w:space="0" w:color="auto"/>
              <w:left w:val="single" w:sz="4" w:space="0" w:color="auto"/>
              <w:bottom w:val="single" w:sz="4" w:space="0" w:color="auto"/>
              <w:right w:val="single" w:sz="4" w:space="0" w:color="auto"/>
            </w:tcBorders>
            <w:vAlign w:val="center"/>
            <w:hideMark/>
          </w:tcPr>
          <w:p w:rsidR="00E24A41" w:rsidRDefault="00E24A41">
            <w:pPr>
              <w:spacing w:line="360" w:lineRule="exact"/>
              <w:jc w:val="center"/>
              <w:rPr>
                <w:b/>
                <w:bCs/>
              </w:rPr>
            </w:pPr>
            <w:r>
              <w:rPr>
                <w:b/>
                <w:bCs/>
              </w:rPr>
              <w:t>3</w:t>
            </w:r>
          </w:p>
        </w:tc>
        <w:tc>
          <w:tcPr>
            <w:tcW w:w="735" w:type="dxa"/>
            <w:tcBorders>
              <w:top w:val="single" w:sz="4" w:space="0" w:color="auto"/>
              <w:left w:val="single" w:sz="4" w:space="0" w:color="auto"/>
              <w:bottom w:val="single" w:sz="4" w:space="0" w:color="auto"/>
              <w:right w:val="single" w:sz="4" w:space="0" w:color="auto"/>
            </w:tcBorders>
            <w:vAlign w:val="center"/>
            <w:hideMark/>
          </w:tcPr>
          <w:p w:rsidR="00E24A41" w:rsidRDefault="00E24A41">
            <w:pPr>
              <w:spacing w:line="360" w:lineRule="exact"/>
              <w:jc w:val="center"/>
              <w:rPr>
                <w:b/>
                <w:bCs/>
              </w:rPr>
            </w:pPr>
            <w:r>
              <w:rPr>
                <w:rFonts w:hint="eastAsia"/>
                <w:b/>
                <w:bCs/>
              </w:rPr>
              <w:t>秋</w:t>
            </w:r>
          </w:p>
        </w:tc>
        <w:tc>
          <w:tcPr>
            <w:tcW w:w="1511" w:type="dxa"/>
            <w:tcBorders>
              <w:top w:val="single" w:sz="4" w:space="0" w:color="auto"/>
              <w:left w:val="single" w:sz="4" w:space="0" w:color="auto"/>
              <w:bottom w:val="single" w:sz="4" w:space="0" w:color="auto"/>
              <w:right w:val="single" w:sz="4" w:space="0" w:color="auto"/>
            </w:tcBorders>
            <w:vAlign w:val="center"/>
          </w:tcPr>
          <w:p w:rsidR="00E24A41" w:rsidRDefault="00E24A41">
            <w:pPr>
              <w:spacing w:line="360" w:lineRule="exact"/>
              <w:jc w:val="center"/>
              <w:rPr>
                <w:b/>
                <w:bCs/>
              </w:rPr>
            </w:pPr>
          </w:p>
        </w:tc>
      </w:tr>
      <w:tr w:rsidR="00E24A41" w:rsidTr="008143C8">
        <w:trPr>
          <w:cantSplit/>
          <w:trHeight w:val="355"/>
          <w:jc w:val="center"/>
        </w:trPr>
        <w:tc>
          <w:tcPr>
            <w:tcW w:w="651" w:type="dxa"/>
            <w:vMerge/>
            <w:tcBorders>
              <w:top w:val="single" w:sz="4" w:space="0" w:color="auto"/>
              <w:left w:val="single" w:sz="4" w:space="0" w:color="auto"/>
              <w:bottom w:val="single" w:sz="4" w:space="0" w:color="auto"/>
              <w:right w:val="single" w:sz="4" w:space="0" w:color="auto"/>
            </w:tcBorders>
            <w:vAlign w:val="center"/>
            <w:hideMark/>
          </w:tcPr>
          <w:p w:rsidR="00E24A41" w:rsidRDefault="00E24A41">
            <w:pPr>
              <w:widowControl/>
              <w:jc w:val="left"/>
            </w:pPr>
          </w:p>
        </w:tc>
        <w:tc>
          <w:tcPr>
            <w:tcW w:w="651" w:type="dxa"/>
            <w:vMerge/>
            <w:tcBorders>
              <w:left w:val="single" w:sz="4" w:space="0" w:color="auto"/>
              <w:right w:val="single" w:sz="4" w:space="0" w:color="auto"/>
            </w:tcBorders>
            <w:vAlign w:val="center"/>
            <w:hideMark/>
          </w:tcPr>
          <w:p w:rsidR="00E24A41" w:rsidRDefault="00E24A41">
            <w:pPr>
              <w:widowControl/>
              <w:jc w:val="left"/>
              <w:rPr>
                <w:b/>
                <w:bCs/>
              </w:rPr>
            </w:pPr>
          </w:p>
        </w:tc>
        <w:tc>
          <w:tcPr>
            <w:tcW w:w="1698" w:type="dxa"/>
            <w:tcBorders>
              <w:top w:val="single" w:sz="4" w:space="0" w:color="auto"/>
              <w:left w:val="single" w:sz="4" w:space="0" w:color="auto"/>
              <w:bottom w:val="single" w:sz="4" w:space="0" w:color="auto"/>
              <w:right w:val="single" w:sz="4" w:space="0" w:color="auto"/>
            </w:tcBorders>
            <w:hideMark/>
          </w:tcPr>
          <w:p w:rsidR="00E24A41" w:rsidRDefault="00E24A41" w:rsidP="009E067D">
            <w:pPr>
              <w:spacing w:line="360" w:lineRule="exact"/>
              <w:jc w:val="center"/>
            </w:pPr>
            <w:r>
              <w:t>EM64502</w:t>
            </w:r>
          </w:p>
        </w:tc>
        <w:tc>
          <w:tcPr>
            <w:tcW w:w="2892" w:type="dxa"/>
            <w:tcBorders>
              <w:top w:val="single" w:sz="4" w:space="0" w:color="auto"/>
              <w:left w:val="single" w:sz="4" w:space="0" w:color="auto"/>
              <w:bottom w:val="single" w:sz="4" w:space="0" w:color="auto"/>
              <w:right w:val="single" w:sz="4" w:space="0" w:color="auto"/>
            </w:tcBorders>
            <w:vAlign w:val="center"/>
            <w:hideMark/>
          </w:tcPr>
          <w:p w:rsidR="00E24A41" w:rsidRDefault="00E24A41" w:rsidP="009E067D">
            <w:pPr>
              <w:spacing w:line="360" w:lineRule="exact"/>
              <w:jc w:val="left"/>
              <w:rPr>
                <w:b/>
                <w:bCs/>
              </w:rPr>
            </w:pPr>
            <w:r>
              <w:rPr>
                <w:rFonts w:hint="eastAsia"/>
                <w:b/>
                <w:bCs/>
                <w:color w:val="FF0000"/>
              </w:rPr>
              <w:t>高级</w:t>
            </w:r>
            <w:r>
              <w:rPr>
                <w:rFonts w:hint="eastAsia"/>
                <w:b/>
                <w:bCs/>
              </w:rPr>
              <w:t>财务管理理论与实务</w:t>
            </w:r>
          </w:p>
        </w:tc>
        <w:tc>
          <w:tcPr>
            <w:tcW w:w="1155" w:type="dxa"/>
            <w:tcBorders>
              <w:top w:val="single" w:sz="4" w:space="0" w:color="auto"/>
              <w:left w:val="single" w:sz="4" w:space="0" w:color="auto"/>
              <w:bottom w:val="single" w:sz="4" w:space="0" w:color="auto"/>
              <w:right w:val="single" w:sz="4" w:space="0" w:color="auto"/>
            </w:tcBorders>
            <w:vAlign w:val="center"/>
            <w:hideMark/>
          </w:tcPr>
          <w:p w:rsidR="00E24A41" w:rsidRDefault="00E24A41" w:rsidP="009E067D">
            <w:pPr>
              <w:spacing w:line="360" w:lineRule="exact"/>
              <w:jc w:val="center"/>
              <w:rPr>
                <w:b/>
                <w:bCs/>
              </w:rPr>
            </w:pPr>
            <w:r>
              <w:rPr>
                <w:b/>
                <w:bCs/>
              </w:rPr>
              <w:t>48</w:t>
            </w:r>
          </w:p>
        </w:tc>
        <w:tc>
          <w:tcPr>
            <w:tcW w:w="540" w:type="dxa"/>
            <w:tcBorders>
              <w:top w:val="single" w:sz="4" w:space="0" w:color="auto"/>
              <w:left w:val="single" w:sz="4" w:space="0" w:color="auto"/>
              <w:bottom w:val="single" w:sz="4" w:space="0" w:color="auto"/>
              <w:right w:val="single" w:sz="4" w:space="0" w:color="auto"/>
            </w:tcBorders>
            <w:vAlign w:val="center"/>
            <w:hideMark/>
          </w:tcPr>
          <w:p w:rsidR="00E24A41" w:rsidRDefault="00E24A41">
            <w:pPr>
              <w:spacing w:line="360" w:lineRule="exact"/>
              <w:jc w:val="center"/>
              <w:rPr>
                <w:b/>
                <w:bCs/>
              </w:rPr>
            </w:pPr>
            <w:r>
              <w:rPr>
                <w:b/>
                <w:bCs/>
              </w:rPr>
              <w:t>3</w:t>
            </w:r>
          </w:p>
        </w:tc>
        <w:tc>
          <w:tcPr>
            <w:tcW w:w="735" w:type="dxa"/>
            <w:tcBorders>
              <w:top w:val="single" w:sz="4" w:space="0" w:color="auto"/>
              <w:left w:val="single" w:sz="4" w:space="0" w:color="auto"/>
              <w:bottom w:val="single" w:sz="4" w:space="0" w:color="auto"/>
              <w:right w:val="single" w:sz="4" w:space="0" w:color="auto"/>
            </w:tcBorders>
            <w:vAlign w:val="center"/>
            <w:hideMark/>
          </w:tcPr>
          <w:p w:rsidR="00E24A41" w:rsidRDefault="00E24A41">
            <w:pPr>
              <w:spacing w:line="360" w:lineRule="exact"/>
              <w:jc w:val="center"/>
              <w:rPr>
                <w:b/>
                <w:bCs/>
              </w:rPr>
            </w:pPr>
            <w:r>
              <w:rPr>
                <w:rFonts w:hint="eastAsia"/>
                <w:b/>
                <w:bCs/>
              </w:rPr>
              <w:t>秋</w:t>
            </w:r>
          </w:p>
        </w:tc>
        <w:tc>
          <w:tcPr>
            <w:tcW w:w="1511" w:type="dxa"/>
            <w:tcBorders>
              <w:top w:val="single" w:sz="4" w:space="0" w:color="auto"/>
              <w:left w:val="single" w:sz="4" w:space="0" w:color="auto"/>
              <w:bottom w:val="single" w:sz="4" w:space="0" w:color="auto"/>
              <w:right w:val="single" w:sz="4" w:space="0" w:color="auto"/>
            </w:tcBorders>
            <w:vAlign w:val="center"/>
          </w:tcPr>
          <w:p w:rsidR="00E24A41" w:rsidRDefault="00E24A41">
            <w:pPr>
              <w:spacing w:line="360" w:lineRule="exact"/>
              <w:jc w:val="center"/>
              <w:rPr>
                <w:b/>
                <w:bCs/>
              </w:rPr>
            </w:pPr>
          </w:p>
        </w:tc>
      </w:tr>
      <w:tr w:rsidR="00E24A41" w:rsidTr="008143C8">
        <w:trPr>
          <w:cantSplit/>
          <w:trHeight w:val="525"/>
          <w:jc w:val="center"/>
        </w:trPr>
        <w:tc>
          <w:tcPr>
            <w:tcW w:w="651" w:type="dxa"/>
            <w:vMerge/>
            <w:tcBorders>
              <w:top w:val="single" w:sz="4" w:space="0" w:color="auto"/>
              <w:left w:val="single" w:sz="4" w:space="0" w:color="auto"/>
              <w:bottom w:val="single" w:sz="4" w:space="0" w:color="auto"/>
              <w:right w:val="single" w:sz="4" w:space="0" w:color="auto"/>
            </w:tcBorders>
            <w:vAlign w:val="center"/>
            <w:hideMark/>
          </w:tcPr>
          <w:p w:rsidR="00E24A41" w:rsidRDefault="00E24A41">
            <w:pPr>
              <w:widowControl/>
              <w:jc w:val="left"/>
            </w:pPr>
          </w:p>
        </w:tc>
        <w:tc>
          <w:tcPr>
            <w:tcW w:w="651" w:type="dxa"/>
            <w:vMerge/>
            <w:tcBorders>
              <w:left w:val="single" w:sz="4" w:space="0" w:color="auto"/>
              <w:right w:val="single" w:sz="4" w:space="0" w:color="auto"/>
            </w:tcBorders>
            <w:vAlign w:val="center"/>
            <w:hideMark/>
          </w:tcPr>
          <w:p w:rsidR="00E24A41" w:rsidRDefault="00E24A41">
            <w:pPr>
              <w:widowControl/>
              <w:jc w:val="left"/>
              <w:rPr>
                <w:b/>
                <w:bCs/>
              </w:rPr>
            </w:pPr>
          </w:p>
        </w:tc>
        <w:tc>
          <w:tcPr>
            <w:tcW w:w="1698" w:type="dxa"/>
            <w:tcBorders>
              <w:top w:val="single" w:sz="4" w:space="0" w:color="auto"/>
              <w:left w:val="single" w:sz="4" w:space="0" w:color="auto"/>
              <w:bottom w:val="single" w:sz="4" w:space="0" w:color="auto"/>
              <w:right w:val="single" w:sz="4" w:space="0" w:color="auto"/>
            </w:tcBorders>
            <w:hideMark/>
          </w:tcPr>
          <w:p w:rsidR="00E24A41" w:rsidRDefault="00E24A41" w:rsidP="009E067D">
            <w:pPr>
              <w:jc w:val="center"/>
            </w:pPr>
            <w:r>
              <w:t>EM64503</w:t>
            </w:r>
          </w:p>
        </w:tc>
        <w:tc>
          <w:tcPr>
            <w:tcW w:w="2892" w:type="dxa"/>
            <w:tcBorders>
              <w:top w:val="single" w:sz="4" w:space="0" w:color="auto"/>
              <w:left w:val="single" w:sz="4" w:space="0" w:color="auto"/>
              <w:bottom w:val="single" w:sz="4" w:space="0" w:color="auto"/>
              <w:right w:val="single" w:sz="4" w:space="0" w:color="auto"/>
            </w:tcBorders>
            <w:vAlign w:val="center"/>
            <w:hideMark/>
          </w:tcPr>
          <w:p w:rsidR="00E24A41" w:rsidRDefault="00E24A41" w:rsidP="009E067D">
            <w:pPr>
              <w:spacing w:line="360" w:lineRule="exact"/>
              <w:jc w:val="left"/>
              <w:rPr>
                <w:b/>
                <w:bCs/>
              </w:rPr>
            </w:pPr>
            <w:r>
              <w:rPr>
                <w:rFonts w:hint="eastAsia"/>
                <w:b/>
                <w:bCs/>
                <w:color w:val="FF0000"/>
              </w:rPr>
              <w:t>高级</w:t>
            </w:r>
            <w:r>
              <w:rPr>
                <w:rFonts w:hint="eastAsia"/>
                <w:b/>
                <w:bCs/>
              </w:rPr>
              <w:t>管理会计理论与实务</w:t>
            </w:r>
          </w:p>
        </w:tc>
        <w:tc>
          <w:tcPr>
            <w:tcW w:w="1155" w:type="dxa"/>
            <w:tcBorders>
              <w:top w:val="single" w:sz="4" w:space="0" w:color="auto"/>
              <w:left w:val="single" w:sz="4" w:space="0" w:color="auto"/>
              <w:bottom w:val="single" w:sz="4" w:space="0" w:color="auto"/>
              <w:right w:val="single" w:sz="4" w:space="0" w:color="auto"/>
            </w:tcBorders>
            <w:vAlign w:val="center"/>
            <w:hideMark/>
          </w:tcPr>
          <w:p w:rsidR="00E24A41" w:rsidRDefault="00E24A41" w:rsidP="009E067D">
            <w:pPr>
              <w:widowControl/>
              <w:spacing w:line="360" w:lineRule="exact"/>
              <w:jc w:val="center"/>
              <w:rPr>
                <w:b/>
                <w:bCs/>
              </w:rPr>
            </w:pPr>
            <w:r>
              <w:rPr>
                <w:b/>
                <w:bCs/>
              </w:rPr>
              <w:t>48</w:t>
            </w:r>
          </w:p>
        </w:tc>
        <w:tc>
          <w:tcPr>
            <w:tcW w:w="540" w:type="dxa"/>
            <w:tcBorders>
              <w:top w:val="single" w:sz="4" w:space="0" w:color="auto"/>
              <w:left w:val="single" w:sz="4" w:space="0" w:color="auto"/>
              <w:bottom w:val="single" w:sz="4" w:space="0" w:color="auto"/>
              <w:right w:val="single" w:sz="4" w:space="0" w:color="auto"/>
            </w:tcBorders>
            <w:vAlign w:val="center"/>
            <w:hideMark/>
          </w:tcPr>
          <w:p w:rsidR="00E24A41" w:rsidRDefault="00E24A41">
            <w:pPr>
              <w:spacing w:line="360" w:lineRule="exact"/>
              <w:jc w:val="center"/>
              <w:rPr>
                <w:b/>
                <w:bCs/>
              </w:rPr>
            </w:pPr>
            <w:r>
              <w:rPr>
                <w:b/>
                <w:bCs/>
              </w:rPr>
              <w:t>3</w:t>
            </w:r>
          </w:p>
        </w:tc>
        <w:tc>
          <w:tcPr>
            <w:tcW w:w="735" w:type="dxa"/>
            <w:tcBorders>
              <w:top w:val="single" w:sz="4" w:space="0" w:color="auto"/>
              <w:left w:val="single" w:sz="4" w:space="0" w:color="auto"/>
              <w:bottom w:val="single" w:sz="4" w:space="0" w:color="auto"/>
              <w:right w:val="single" w:sz="4" w:space="0" w:color="auto"/>
            </w:tcBorders>
            <w:vAlign w:val="center"/>
            <w:hideMark/>
          </w:tcPr>
          <w:p w:rsidR="00E24A41" w:rsidRDefault="00E24A41">
            <w:pPr>
              <w:jc w:val="center"/>
              <w:rPr>
                <w:b/>
                <w:bCs/>
              </w:rPr>
            </w:pPr>
            <w:r>
              <w:rPr>
                <w:rFonts w:hint="eastAsia"/>
                <w:b/>
                <w:bCs/>
              </w:rPr>
              <w:t>秋</w:t>
            </w:r>
          </w:p>
        </w:tc>
        <w:tc>
          <w:tcPr>
            <w:tcW w:w="1511" w:type="dxa"/>
            <w:tcBorders>
              <w:top w:val="single" w:sz="4" w:space="0" w:color="auto"/>
              <w:left w:val="single" w:sz="4" w:space="0" w:color="auto"/>
              <w:bottom w:val="single" w:sz="4" w:space="0" w:color="auto"/>
              <w:right w:val="single" w:sz="4" w:space="0" w:color="auto"/>
            </w:tcBorders>
            <w:vAlign w:val="center"/>
          </w:tcPr>
          <w:p w:rsidR="00E24A41" w:rsidRDefault="00E24A41">
            <w:pPr>
              <w:spacing w:line="360" w:lineRule="exact"/>
              <w:jc w:val="center"/>
              <w:rPr>
                <w:b/>
                <w:bCs/>
              </w:rPr>
            </w:pPr>
          </w:p>
        </w:tc>
      </w:tr>
      <w:tr w:rsidR="00E24A41" w:rsidTr="008143C8">
        <w:trPr>
          <w:cantSplit/>
          <w:trHeight w:val="440"/>
          <w:jc w:val="center"/>
        </w:trPr>
        <w:tc>
          <w:tcPr>
            <w:tcW w:w="651" w:type="dxa"/>
            <w:vMerge/>
            <w:tcBorders>
              <w:top w:val="single" w:sz="4" w:space="0" w:color="auto"/>
              <w:left w:val="single" w:sz="4" w:space="0" w:color="auto"/>
              <w:bottom w:val="single" w:sz="4" w:space="0" w:color="auto"/>
              <w:right w:val="single" w:sz="4" w:space="0" w:color="auto"/>
            </w:tcBorders>
            <w:vAlign w:val="center"/>
            <w:hideMark/>
          </w:tcPr>
          <w:p w:rsidR="00E24A41" w:rsidRDefault="00E24A41">
            <w:pPr>
              <w:widowControl/>
              <w:jc w:val="left"/>
            </w:pPr>
          </w:p>
        </w:tc>
        <w:tc>
          <w:tcPr>
            <w:tcW w:w="651" w:type="dxa"/>
            <w:vMerge/>
            <w:tcBorders>
              <w:left w:val="single" w:sz="4" w:space="0" w:color="auto"/>
              <w:right w:val="single" w:sz="4" w:space="0" w:color="auto"/>
            </w:tcBorders>
            <w:vAlign w:val="center"/>
            <w:hideMark/>
          </w:tcPr>
          <w:p w:rsidR="00E24A41" w:rsidRDefault="00E24A41">
            <w:pPr>
              <w:widowControl/>
              <w:jc w:val="left"/>
              <w:rPr>
                <w:b/>
                <w:bCs/>
              </w:rPr>
            </w:pPr>
          </w:p>
        </w:tc>
        <w:tc>
          <w:tcPr>
            <w:tcW w:w="1698" w:type="dxa"/>
            <w:tcBorders>
              <w:top w:val="single" w:sz="4" w:space="0" w:color="auto"/>
              <w:left w:val="single" w:sz="4" w:space="0" w:color="auto"/>
              <w:bottom w:val="single" w:sz="4" w:space="0" w:color="auto"/>
              <w:right w:val="single" w:sz="4" w:space="0" w:color="auto"/>
            </w:tcBorders>
            <w:hideMark/>
          </w:tcPr>
          <w:p w:rsidR="00E24A41" w:rsidRDefault="00E24A41" w:rsidP="009E067D">
            <w:pPr>
              <w:jc w:val="center"/>
            </w:pPr>
            <w:r>
              <w:t>EM64504</w:t>
            </w:r>
          </w:p>
        </w:tc>
        <w:tc>
          <w:tcPr>
            <w:tcW w:w="2892" w:type="dxa"/>
            <w:tcBorders>
              <w:top w:val="single" w:sz="4" w:space="0" w:color="auto"/>
              <w:left w:val="single" w:sz="4" w:space="0" w:color="auto"/>
              <w:bottom w:val="single" w:sz="4" w:space="0" w:color="auto"/>
              <w:right w:val="single" w:sz="4" w:space="0" w:color="auto"/>
            </w:tcBorders>
            <w:vAlign w:val="center"/>
            <w:hideMark/>
          </w:tcPr>
          <w:p w:rsidR="00E24A41" w:rsidRDefault="00E24A41" w:rsidP="009E067D">
            <w:pPr>
              <w:spacing w:line="360" w:lineRule="exact"/>
              <w:jc w:val="left"/>
              <w:rPr>
                <w:b/>
                <w:bCs/>
              </w:rPr>
            </w:pPr>
            <w:r>
              <w:rPr>
                <w:rFonts w:hint="eastAsia"/>
                <w:b/>
                <w:bCs/>
                <w:color w:val="FF0000"/>
              </w:rPr>
              <w:t>高级</w:t>
            </w:r>
            <w:r>
              <w:rPr>
                <w:rFonts w:hint="eastAsia"/>
                <w:b/>
                <w:bCs/>
              </w:rPr>
              <w:t>审计理论与实务</w:t>
            </w:r>
          </w:p>
        </w:tc>
        <w:tc>
          <w:tcPr>
            <w:tcW w:w="1155" w:type="dxa"/>
            <w:tcBorders>
              <w:top w:val="single" w:sz="4" w:space="0" w:color="auto"/>
              <w:left w:val="single" w:sz="4" w:space="0" w:color="auto"/>
              <w:bottom w:val="single" w:sz="4" w:space="0" w:color="auto"/>
              <w:right w:val="single" w:sz="4" w:space="0" w:color="auto"/>
            </w:tcBorders>
            <w:vAlign w:val="center"/>
            <w:hideMark/>
          </w:tcPr>
          <w:p w:rsidR="00E24A41" w:rsidRDefault="00E24A41" w:rsidP="009E067D">
            <w:pPr>
              <w:spacing w:line="360" w:lineRule="exact"/>
              <w:jc w:val="center"/>
              <w:rPr>
                <w:b/>
                <w:bCs/>
              </w:rPr>
            </w:pPr>
            <w:r>
              <w:rPr>
                <w:b/>
                <w:bCs/>
              </w:rPr>
              <w:t>48</w:t>
            </w:r>
          </w:p>
        </w:tc>
        <w:tc>
          <w:tcPr>
            <w:tcW w:w="540" w:type="dxa"/>
            <w:tcBorders>
              <w:top w:val="single" w:sz="4" w:space="0" w:color="auto"/>
              <w:left w:val="single" w:sz="4" w:space="0" w:color="auto"/>
              <w:bottom w:val="single" w:sz="4" w:space="0" w:color="auto"/>
              <w:right w:val="single" w:sz="4" w:space="0" w:color="auto"/>
            </w:tcBorders>
            <w:vAlign w:val="center"/>
            <w:hideMark/>
          </w:tcPr>
          <w:p w:rsidR="00E24A41" w:rsidRDefault="00E24A41">
            <w:pPr>
              <w:spacing w:line="360" w:lineRule="exact"/>
              <w:jc w:val="center"/>
              <w:rPr>
                <w:b/>
                <w:bCs/>
              </w:rPr>
            </w:pPr>
            <w:r>
              <w:rPr>
                <w:b/>
                <w:bCs/>
              </w:rPr>
              <w:t>3</w:t>
            </w:r>
          </w:p>
        </w:tc>
        <w:tc>
          <w:tcPr>
            <w:tcW w:w="735" w:type="dxa"/>
            <w:tcBorders>
              <w:top w:val="single" w:sz="4" w:space="0" w:color="auto"/>
              <w:left w:val="single" w:sz="4" w:space="0" w:color="auto"/>
              <w:bottom w:val="single" w:sz="4" w:space="0" w:color="auto"/>
              <w:right w:val="single" w:sz="4" w:space="0" w:color="auto"/>
            </w:tcBorders>
            <w:vAlign w:val="center"/>
            <w:hideMark/>
          </w:tcPr>
          <w:p w:rsidR="00E24A41" w:rsidRDefault="00E24A41">
            <w:pPr>
              <w:jc w:val="center"/>
              <w:rPr>
                <w:b/>
                <w:bCs/>
              </w:rPr>
            </w:pPr>
            <w:r>
              <w:rPr>
                <w:rFonts w:hint="eastAsia"/>
                <w:b/>
                <w:bCs/>
              </w:rPr>
              <w:t>秋</w:t>
            </w:r>
          </w:p>
        </w:tc>
        <w:tc>
          <w:tcPr>
            <w:tcW w:w="1511" w:type="dxa"/>
            <w:tcBorders>
              <w:top w:val="single" w:sz="4" w:space="0" w:color="auto"/>
              <w:left w:val="single" w:sz="4" w:space="0" w:color="auto"/>
              <w:bottom w:val="single" w:sz="4" w:space="0" w:color="auto"/>
              <w:right w:val="single" w:sz="4" w:space="0" w:color="auto"/>
            </w:tcBorders>
            <w:vAlign w:val="center"/>
          </w:tcPr>
          <w:p w:rsidR="00E24A41" w:rsidRDefault="00E24A41">
            <w:pPr>
              <w:spacing w:line="360" w:lineRule="exact"/>
              <w:jc w:val="center"/>
              <w:rPr>
                <w:b/>
                <w:bCs/>
              </w:rPr>
            </w:pPr>
          </w:p>
        </w:tc>
      </w:tr>
      <w:tr w:rsidR="00E24A41" w:rsidTr="008143C8">
        <w:trPr>
          <w:cantSplit/>
          <w:trHeight w:val="440"/>
          <w:jc w:val="center"/>
        </w:trPr>
        <w:tc>
          <w:tcPr>
            <w:tcW w:w="651" w:type="dxa"/>
            <w:vMerge/>
            <w:tcBorders>
              <w:top w:val="single" w:sz="4" w:space="0" w:color="auto"/>
              <w:left w:val="single" w:sz="4" w:space="0" w:color="auto"/>
              <w:bottom w:val="single" w:sz="4" w:space="0" w:color="auto"/>
              <w:right w:val="single" w:sz="4" w:space="0" w:color="auto"/>
            </w:tcBorders>
            <w:vAlign w:val="center"/>
          </w:tcPr>
          <w:p w:rsidR="00E24A41" w:rsidRDefault="00E24A41">
            <w:pPr>
              <w:widowControl/>
              <w:jc w:val="left"/>
            </w:pPr>
          </w:p>
        </w:tc>
        <w:tc>
          <w:tcPr>
            <w:tcW w:w="651" w:type="dxa"/>
            <w:vMerge/>
            <w:tcBorders>
              <w:left w:val="single" w:sz="4" w:space="0" w:color="auto"/>
              <w:right w:val="single" w:sz="4" w:space="0" w:color="auto"/>
            </w:tcBorders>
            <w:vAlign w:val="center"/>
          </w:tcPr>
          <w:p w:rsidR="00E24A41" w:rsidRDefault="00E24A41">
            <w:pPr>
              <w:widowControl/>
              <w:jc w:val="left"/>
              <w:rPr>
                <w:b/>
                <w:bCs/>
              </w:rPr>
            </w:pPr>
          </w:p>
        </w:tc>
        <w:tc>
          <w:tcPr>
            <w:tcW w:w="1698" w:type="dxa"/>
            <w:tcBorders>
              <w:top w:val="single" w:sz="4" w:space="0" w:color="auto"/>
              <w:left w:val="single" w:sz="4" w:space="0" w:color="auto"/>
              <w:bottom w:val="single" w:sz="4" w:space="0" w:color="auto"/>
              <w:right w:val="single" w:sz="4" w:space="0" w:color="auto"/>
            </w:tcBorders>
          </w:tcPr>
          <w:p w:rsidR="00E24A41" w:rsidRDefault="00E24A41" w:rsidP="009E067D">
            <w:pPr>
              <w:jc w:val="center"/>
            </w:pPr>
            <w:r>
              <w:rPr>
                <w:rFonts w:hint="eastAsia"/>
              </w:rPr>
              <w:t>EM64523</w:t>
            </w:r>
          </w:p>
        </w:tc>
        <w:tc>
          <w:tcPr>
            <w:tcW w:w="2892" w:type="dxa"/>
            <w:tcBorders>
              <w:top w:val="single" w:sz="4" w:space="0" w:color="auto"/>
              <w:left w:val="single" w:sz="4" w:space="0" w:color="auto"/>
              <w:bottom w:val="single" w:sz="4" w:space="0" w:color="auto"/>
              <w:right w:val="single" w:sz="4" w:space="0" w:color="auto"/>
            </w:tcBorders>
            <w:vAlign w:val="center"/>
          </w:tcPr>
          <w:p w:rsidR="00E24A41" w:rsidRDefault="00E24A41" w:rsidP="009E067D">
            <w:pPr>
              <w:spacing w:line="360" w:lineRule="exact"/>
              <w:jc w:val="left"/>
              <w:rPr>
                <w:b/>
                <w:bCs/>
              </w:rPr>
            </w:pPr>
            <w:r>
              <w:rPr>
                <w:rFonts w:hint="eastAsia"/>
                <w:b/>
                <w:bCs/>
              </w:rPr>
              <w:t>商业伦理与会计职业道德</w:t>
            </w:r>
          </w:p>
        </w:tc>
        <w:tc>
          <w:tcPr>
            <w:tcW w:w="1155" w:type="dxa"/>
            <w:tcBorders>
              <w:top w:val="single" w:sz="4" w:space="0" w:color="auto"/>
              <w:left w:val="single" w:sz="4" w:space="0" w:color="auto"/>
              <w:bottom w:val="single" w:sz="4" w:space="0" w:color="auto"/>
              <w:right w:val="single" w:sz="4" w:space="0" w:color="auto"/>
            </w:tcBorders>
            <w:vAlign w:val="center"/>
          </w:tcPr>
          <w:p w:rsidR="00E24A41" w:rsidRDefault="00E24A41" w:rsidP="009E067D">
            <w:pPr>
              <w:spacing w:line="360" w:lineRule="exact"/>
              <w:jc w:val="center"/>
              <w:rPr>
                <w:b/>
                <w:bCs/>
              </w:rPr>
            </w:pPr>
            <w:r>
              <w:rPr>
                <w:b/>
                <w:bCs/>
              </w:rPr>
              <w:t>32</w:t>
            </w:r>
          </w:p>
        </w:tc>
        <w:tc>
          <w:tcPr>
            <w:tcW w:w="540" w:type="dxa"/>
            <w:tcBorders>
              <w:top w:val="single" w:sz="4" w:space="0" w:color="auto"/>
              <w:left w:val="single" w:sz="4" w:space="0" w:color="auto"/>
              <w:bottom w:val="single" w:sz="4" w:space="0" w:color="auto"/>
              <w:right w:val="single" w:sz="4" w:space="0" w:color="auto"/>
            </w:tcBorders>
            <w:vAlign w:val="center"/>
          </w:tcPr>
          <w:p w:rsidR="00E24A41" w:rsidRDefault="00E24A41" w:rsidP="005B5382">
            <w:pPr>
              <w:spacing w:line="360" w:lineRule="exact"/>
              <w:jc w:val="center"/>
              <w:rPr>
                <w:b/>
                <w:bCs/>
              </w:rPr>
            </w:pPr>
            <w:r>
              <w:rPr>
                <w:b/>
                <w:bCs/>
              </w:rPr>
              <w:t>2</w:t>
            </w:r>
          </w:p>
        </w:tc>
        <w:tc>
          <w:tcPr>
            <w:tcW w:w="735" w:type="dxa"/>
            <w:tcBorders>
              <w:top w:val="single" w:sz="4" w:space="0" w:color="auto"/>
              <w:left w:val="single" w:sz="4" w:space="0" w:color="auto"/>
              <w:bottom w:val="single" w:sz="4" w:space="0" w:color="auto"/>
              <w:right w:val="single" w:sz="4" w:space="0" w:color="auto"/>
            </w:tcBorders>
            <w:vAlign w:val="center"/>
          </w:tcPr>
          <w:p w:rsidR="00E24A41" w:rsidRDefault="00E24A41" w:rsidP="005B5382">
            <w:pPr>
              <w:jc w:val="center"/>
              <w:rPr>
                <w:b/>
                <w:bCs/>
              </w:rPr>
            </w:pPr>
            <w:r>
              <w:rPr>
                <w:rFonts w:hint="eastAsia"/>
                <w:b/>
                <w:bCs/>
              </w:rPr>
              <w:t>秋</w:t>
            </w:r>
          </w:p>
        </w:tc>
        <w:tc>
          <w:tcPr>
            <w:tcW w:w="1511" w:type="dxa"/>
            <w:tcBorders>
              <w:top w:val="single" w:sz="4" w:space="0" w:color="auto"/>
              <w:left w:val="single" w:sz="4" w:space="0" w:color="auto"/>
              <w:bottom w:val="single" w:sz="4" w:space="0" w:color="auto"/>
              <w:right w:val="single" w:sz="4" w:space="0" w:color="auto"/>
            </w:tcBorders>
            <w:vAlign w:val="center"/>
          </w:tcPr>
          <w:p w:rsidR="00E24A41" w:rsidRDefault="00E24A41" w:rsidP="005B5382">
            <w:pPr>
              <w:spacing w:line="360" w:lineRule="exact"/>
              <w:jc w:val="center"/>
              <w:rPr>
                <w:b/>
                <w:bCs/>
              </w:rPr>
            </w:pPr>
          </w:p>
        </w:tc>
      </w:tr>
      <w:tr w:rsidR="008143C8" w:rsidTr="006223FE">
        <w:trPr>
          <w:cantSplit/>
          <w:trHeight w:val="470"/>
          <w:jc w:val="center"/>
        </w:trPr>
        <w:tc>
          <w:tcPr>
            <w:tcW w:w="651" w:type="dxa"/>
            <w:vMerge w:val="restart"/>
            <w:tcBorders>
              <w:top w:val="single" w:sz="4" w:space="0" w:color="auto"/>
              <w:left w:val="single" w:sz="4" w:space="0" w:color="auto"/>
              <w:right w:val="single" w:sz="4" w:space="0" w:color="auto"/>
            </w:tcBorders>
            <w:vAlign w:val="center"/>
          </w:tcPr>
          <w:p w:rsidR="008143C8" w:rsidRDefault="008143C8">
            <w:pPr>
              <w:spacing w:line="360" w:lineRule="exact"/>
              <w:jc w:val="center"/>
              <w:rPr>
                <w:b/>
                <w:bCs/>
              </w:rPr>
            </w:pPr>
            <w:r>
              <w:rPr>
                <w:rFonts w:hint="eastAsia"/>
                <w:b/>
                <w:bCs/>
              </w:rPr>
              <w:t>选</w:t>
            </w:r>
          </w:p>
          <w:p w:rsidR="008143C8" w:rsidRDefault="008143C8">
            <w:pPr>
              <w:spacing w:line="360" w:lineRule="exact"/>
              <w:jc w:val="center"/>
              <w:rPr>
                <w:b/>
                <w:bCs/>
              </w:rPr>
            </w:pPr>
            <w:r>
              <w:rPr>
                <w:rFonts w:hint="eastAsia"/>
                <w:b/>
                <w:bCs/>
              </w:rPr>
              <w:t>修</w:t>
            </w:r>
          </w:p>
          <w:p w:rsidR="008143C8" w:rsidRDefault="008143C8">
            <w:pPr>
              <w:spacing w:line="360" w:lineRule="exact"/>
              <w:jc w:val="center"/>
              <w:rPr>
                <w:b/>
                <w:bCs/>
              </w:rPr>
            </w:pPr>
            <w:r>
              <w:rPr>
                <w:rFonts w:hint="eastAsia"/>
                <w:b/>
                <w:bCs/>
              </w:rPr>
              <w:t>课</w:t>
            </w:r>
          </w:p>
          <w:p w:rsidR="008143C8" w:rsidRDefault="008143C8">
            <w:pPr>
              <w:spacing w:line="360" w:lineRule="exact"/>
              <w:jc w:val="center"/>
              <w:rPr>
                <w:b/>
                <w:bCs/>
              </w:rPr>
            </w:pPr>
          </w:p>
        </w:tc>
        <w:tc>
          <w:tcPr>
            <w:tcW w:w="651" w:type="dxa"/>
            <w:vMerge w:val="restart"/>
            <w:tcBorders>
              <w:top w:val="single" w:sz="4" w:space="0" w:color="auto"/>
              <w:left w:val="single" w:sz="4" w:space="0" w:color="auto"/>
              <w:bottom w:val="single" w:sz="4" w:space="0" w:color="auto"/>
              <w:right w:val="single" w:sz="4" w:space="0" w:color="auto"/>
            </w:tcBorders>
            <w:vAlign w:val="center"/>
            <w:hideMark/>
          </w:tcPr>
          <w:p w:rsidR="008143C8" w:rsidRDefault="008143C8">
            <w:pPr>
              <w:spacing w:line="360" w:lineRule="exact"/>
              <w:ind w:leftChars="-82" w:left="-172" w:rightChars="-51" w:right="-107"/>
              <w:jc w:val="center"/>
              <w:rPr>
                <w:b/>
                <w:bCs/>
              </w:rPr>
            </w:pPr>
            <w:r>
              <w:rPr>
                <w:rFonts w:hint="eastAsia"/>
                <w:b/>
                <w:bCs/>
              </w:rPr>
              <w:t>必</w:t>
            </w:r>
          </w:p>
          <w:p w:rsidR="008143C8" w:rsidRDefault="008143C8">
            <w:pPr>
              <w:spacing w:line="360" w:lineRule="exact"/>
              <w:ind w:leftChars="-82" w:left="-172" w:rightChars="-51" w:right="-107"/>
              <w:jc w:val="center"/>
              <w:rPr>
                <w:b/>
                <w:bCs/>
              </w:rPr>
            </w:pPr>
            <w:r>
              <w:rPr>
                <w:rFonts w:hint="eastAsia"/>
                <w:b/>
                <w:bCs/>
              </w:rPr>
              <w:t>选</w:t>
            </w:r>
          </w:p>
          <w:p w:rsidR="008143C8" w:rsidRDefault="008143C8">
            <w:pPr>
              <w:spacing w:line="360" w:lineRule="exact"/>
              <w:ind w:leftChars="-82" w:left="-172" w:rightChars="-51" w:right="-107"/>
              <w:jc w:val="center"/>
            </w:pPr>
            <w:r>
              <w:rPr>
                <w:rFonts w:hint="eastAsia"/>
                <w:b/>
                <w:bCs/>
              </w:rPr>
              <w:t>课</w:t>
            </w:r>
          </w:p>
        </w:tc>
        <w:tc>
          <w:tcPr>
            <w:tcW w:w="1698" w:type="dxa"/>
            <w:tcBorders>
              <w:top w:val="single" w:sz="4" w:space="0" w:color="auto"/>
              <w:left w:val="single" w:sz="4" w:space="0" w:color="auto"/>
              <w:bottom w:val="single" w:sz="4" w:space="0" w:color="auto"/>
              <w:right w:val="single" w:sz="4" w:space="0" w:color="auto"/>
            </w:tcBorders>
          </w:tcPr>
          <w:p w:rsidR="008143C8" w:rsidRDefault="008143C8" w:rsidP="009E067D">
            <w:pPr>
              <w:jc w:val="center"/>
            </w:pPr>
            <w:r>
              <w:rPr>
                <w:rFonts w:hint="eastAsia"/>
              </w:rPr>
              <w:t>EM64531</w:t>
            </w:r>
          </w:p>
        </w:tc>
        <w:tc>
          <w:tcPr>
            <w:tcW w:w="2892"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left"/>
              <w:rPr>
                <w:b/>
                <w:bCs/>
              </w:rPr>
            </w:pPr>
            <w:r>
              <w:rPr>
                <w:rFonts w:hint="eastAsia"/>
                <w:b/>
                <w:bCs/>
              </w:rPr>
              <w:t>财务报表分析</w:t>
            </w:r>
          </w:p>
        </w:tc>
        <w:tc>
          <w:tcPr>
            <w:tcW w:w="1155"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center"/>
              <w:rPr>
                <w:b/>
                <w:bCs/>
              </w:rPr>
            </w:pPr>
            <w:r>
              <w:rPr>
                <w:b/>
                <w:bCs/>
              </w:rPr>
              <w:t>24</w:t>
            </w:r>
          </w:p>
        </w:tc>
        <w:tc>
          <w:tcPr>
            <w:tcW w:w="540" w:type="dxa"/>
            <w:tcBorders>
              <w:top w:val="single" w:sz="4" w:space="0" w:color="auto"/>
              <w:left w:val="single" w:sz="4" w:space="0" w:color="auto"/>
              <w:bottom w:val="single" w:sz="4" w:space="0" w:color="auto"/>
              <w:right w:val="single" w:sz="4" w:space="0" w:color="auto"/>
            </w:tcBorders>
            <w:vAlign w:val="center"/>
            <w:hideMark/>
          </w:tcPr>
          <w:p w:rsidR="008143C8" w:rsidRDefault="008143C8">
            <w:pPr>
              <w:spacing w:line="360" w:lineRule="exact"/>
              <w:jc w:val="center"/>
              <w:rPr>
                <w:b/>
                <w:bCs/>
              </w:rPr>
            </w:pPr>
            <w:r>
              <w:rPr>
                <w:b/>
                <w:bCs/>
              </w:rPr>
              <w:t>1.5</w:t>
            </w:r>
          </w:p>
        </w:tc>
        <w:tc>
          <w:tcPr>
            <w:tcW w:w="735" w:type="dxa"/>
            <w:tcBorders>
              <w:top w:val="single" w:sz="4" w:space="0" w:color="auto"/>
              <w:left w:val="single" w:sz="4" w:space="0" w:color="auto"/>
              <w:bottom w:val="single" w:sz="4" w:space="0" w:color="auto"/>
              <w:right w:val="single" w:sz="4" w:space="0" w:color="auto"/>
            </w:tcBorders>
            <w:vAlign w:val="center"/>
            <w:hideMark/>
          </w:tcPr>
          <w:p w:rsidR="008143C8" w:rsidRDefault="008143C8">
            <w:pPr>
              <w:jc w:val="center"/>
              <w:rPr>
                <w:b/>
                <w:bCs/>
              </w:rPr>
            </w:pPr>
            <w:r>
              <w:rPr>
                <w:rFonts w:hint="eastAsia"/>
                <w:b/>
                <w:bCs/>
              </w:rPr>
              <w:t>春</w:t>
            </w:r>
          </w:p>
        </w:tc>
        <w:tc>
          <w:tcPr>
            <w:tcW w:w="1511" w:type="dxa"/>
            <w:tcBorders>
              <w:top w:val="single" w:sz="4" w:space="0" w:color="auto"/>
              <w:left w:val="single" w:sz="4" w:space="0" w:color="auto"/>
              <w:bottom w:val="single" w:sz="4" w:space="0" w:color="auto"/>
              <w:right w:val="single" w:sz="4" w:space="0" w:color="auto"/>
            </w:tcBorders>
            <w:vAlign w:val="center"/>
          </w:tcPr>
          <w:p w:rsidR="008143C8" w:rsidRDefault="008143C8">
            <w:pPr>
              <w:spacing w:line="360" w:lineRule="exact"/>
              <w:jc w:val="center"/>
              <w:rPr>
                <w:b/>
                <w:bCs/>
              </w:rPr>
            </w:pPr>
          </w:p>
        </w:tc>
      </w:tr>
      <w:tr w:rsidR="008143C8" w:rsidTr="006223FE">
        <w:trPr>
          <w:cantSplit/>
          <w:trHeight w:val="470"/>
          <w:jc w:val="center"/>
        </w:trPr>
        <w:tc>
          <w:tcPr>
            <w:tcW w:w="651" w:type="dxa"/>
            <w:vMerge/>
            <w:tcBorders>
              <w:left w:val="single" w:sz="4" w:space="0" w:color="auto"/>
              <w:right w:val="single" w:sz="4" w:space="0" w:color="auto"/>
            </w:tcBorders>
            <w:vAlign w:val="center"/>
            <w:hideMark/>
          </w:tcPr>
          <w:p w:rsidR="008143C8" w:rsidRDefault="008143C8">
            <w:pPr>
              <w:widowControl/>
              <w:jc w:val="left"/>
              <w:rPr>
                <w:b/>
                <w:bCs/>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8143C8" w:rsidRDefault="008143C8">
            <w:pPr>
              <w:widowControl/>
              <w:jc w:val="left"/>
            </w:pPr>
          </w:p>
        </w:tc>
        <w:tc>
          <w:tcPr>
            <w:tcW w:w="1698" w:type="dxa"/>
            <w:tcBorders>
              <w:top w:val="single" w:sz="4" w:space="0" w:color="auto"/>
              <w:left w:val="single" w:sz="4" w:space="0" w:color="auto"/>
              <w:bottom w:val="single" w:sz="4" w:space="0" w:color="auto"/>
              <w:right w:val="single" w:sz="4" w:space="0" w:color="auto"/>
            </w:tcBorders>
          </w:tcPr>
          <w:p w:rsidR="008143C8" w:rsidRDefault="008143C8" w:rsidP="009E067D">
            <w:pPr>
              <w:jc w:val="center"/>
            </w:pPr>
            <w:r>
              <w:rPr>
                <w:rFonts w:hint="eastAsia"/>
              </w:rPr>
              <w:t>EM64532</w:t>
            </w:r>
          </w:p>
        </w:tc>
        <w:tc>
          <w:tcPr>
            <w:tcW w:w="2892"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left"/>
              <w:rPr>
                <w:rFonts w:ascii="宋体" w:hAnsi="宋体" w:cs="宋体"/>
                <w:b/>
                <w:bCs/>
                <w:kern w:val="0"/>
              </w:rPr>
            </w:pPr>
            <w:r>
              <w:rPr>
                <w:rFonts w:ascii="宋体" w:hAnsi="宋体" w:cs="宋体" w:hint="eastAsia"/>
                <w:b/>
                <w:bCs/>
                <w:kern w:val="0"/>
              </w:rPr>
              <w:t>内部控制与风险管理</w:t>
            </w:r>
          </w:p>
        </w:tc>
        <w:tc>
          <w:tcPr>
            <w:tcW w:w="1155"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center"/>
              <w:rPr>
                <w:b/>
                <w:bCs/>
              </w:rPr>
            </w:pPr>
            <w:r>
              <w:rPr>
                <w:b/>
                <w:bCs/>
              </w:rPr>
              <w:t>24</w:t>
            </w:r>
          </w:p>
        </w:tc>
        <w:tc>
          <w:tcPr>
            <w:tcW w:w="540" w:type="dxa"/>
            <w:tcBorders>
              <w:top w:val="single" w:sz="4" w:space="0" w:color="auto"/>
              <w:left w:val="single" w:sz="4" w:space="0" w:color="auto"/>
              <w:bottom w:val="single" w:sz="4" w:space="0" w:color="auto"/>
              <w:right w:val="single" w:sz="4" w:space="0" w:color="auto"/>
            </w:tcBorders>
            <w:vAlign w:val="center"/>
            <w:hideMark/>
          </w:tcPr>
          <w:p w:rsidR="008143C8" w:rsidRDefault="008143C8">
            <w:pPr>
              <w:spacing w:line="360" w:lineRule="exact"/>
              <w:jc w:val="center"/>
              <w:rPr>
                <w:b/>
                <w:bCs/>
              </w:rPr>
            </w:pPr>
            <w:r>
              <w:rPr>
                <w:b/>
                <w:bCs/>
              </w:rPr>
              <w:t>1.5</w:t>
            </w:r>
          </w:p>
        </w:tc>
        <w:tc>
          <w:tcPr>
            <w:tcW w:w="735" w:type="dxa"/>
            <w:tcBorders>
              <w:top w:val="single" w:sz="4" w:space="0" w:color="auto"/>
              <w:left w:val="single" w:sz="4" w:space="0" w:color="auto"/>
              <w:bottom w:val="single" w:sz="4" w:space="0" w:color="auto"/>
              <w:right w:val="single" w:sz="4" w:space="0" w:color="auto"/>
            </w:tcBorders>
            <w:vAlign w:val="center"/>
            <w:hideMark/>
          </w:tcPr>
          <w:p w:rsidR="008143C8" w:rsidRDefault="008143C8">
            <w:pPr>
              <w:jc w:val="center"/>
              <w:rPr>
                <w:b/>
                <w:bCs/>
              </w:rPr>
            </w:pPr>
            <w:r>
              <w:rPr>
                <w:rFonts w:hint="eastAsia"/>
                <w:b/>
                <w:bCs/>
              </w:rPr>
              <w:t>春</w:t>
            </w:r>
          </w:p>
        </w:tc>
        <w:tc>
          <w:tcPr>
            <w:tcW w:w="1511" w:type="dxa"/>
            <w:tcBorders>
              <w:top w:val="single" w:sz="4" w:space="0" w:color="auto"/>
              <w:left w:val="single" w:sz="4" w:space="0" w:color="auto"/>
              <w:bottom w:val="single" w:sz="4" w:space="0" w:color="auto"/>
              <w:right w:val="single" w:sz="4" w:space="0" w:color="auto"/>
            </w:tcBorders>
            <w:vAlign w:val="center"/>
          </w:tcPr>
          <w:p w:rsidR="008143C8" w:rsidRDefault="008143C8">
            <w:pPr>
              <w:spacing w:line="360" w:lineRule="exact"/>
              <w:jc w:val="center"/>
              <w:rPr>
                <w:b/>
                <w:bCs/>
              </w:rPr>
            </w:pPr>
          </w:p>
        </w:tc>
      </w:tr>
      <w:tr w:rsidR="008143C8" w:rsidTr="006223FE">
        <w:trPr>
          <w:cantSplit/>
          <w:trHeight w:val="445"/>
          <w:jc w:val="center"/>
        </w:trPr>
        <w:tc>
          <w:tcPr>
            <w:tcW w:w="651" w:type="dxa"/>
            <w:vMerge/>
            <w:tcBorders>
              <w:left w:val="single" w:sz="4" w:space="0" w:color="auto"/>
              <w:right w:val="single" w:sz="4" w:space="0" w:color="auto"/>
            </w:tcBorders>
            <w:vAlign w:val="center"/>
            <w:hideMark/>
          </w:tcPr>
          <w:p w:rsidR="008143C8" w:rsidRDefault="008143C8">
            <w:pPr>
              <w:widowControl/>
              <w:jc w:val="left"/>
              <w:rPr>
                <w:b/>
                <w:bCs/>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8143C8" w:rsidRDefault="008143C8">
            <w:pPr>
              <w:widowControl/>
              <w:jc w:val="left"/>
            </w:pPr>
          </w:p>
        </w:tc>
        <w:tc>
          <w:tcPr>
            <w:tcW w:w="1698" w:type="dxa"/>
            <w:tcBorders>
              <w:top w:val="single" w:sz="4" w:space="0" w:color="auto"/>
              <w:left w:val="single" w:sz="4" w:space="0" w:color="auto"/>
              <w:bottom w:val="single" w:sz="4" w:space="0" w:color="auto"/>
              <w:right w:val="single" w:sz="4" w:space="0" w:color="auto"/>
            </w:tcBorders>
          </w:tcPr>
          <w:p w:rsidR="008143C8" w:rsidRDefault="008143C8" w:rsidP="009E067D">
            <w:pPr>
              <w:jc w:val="center"/>
            </w:pPr>
            <w:r>
              <w:rPr>
                <w:rFonts w:hint="eastAsia"/>
              </w:rPr>
              <w:t>EM64533</w:t>
            </w:r>
          </w:p>
        </w:tc>
        <w:tc>
          <w:tcPr>
            <w:tcW w:w="2892"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left"/>
              <w:rPr>
                <w:b/>
                <w:bCs/>
              </w:rPr>
            </w:pPr>
            <w:r>
              <w:rPr>
                <w:rFonts w:ascii="宋体" w:hAnsi="宋体" w:cs="宋体" w:hint="eastAsia"/>
                <w:b/>
                <w:bCs/>
                <w:kern w:val="0"/>
              </w:rPr>
              <w:t>政府与非营利组织会计</w:t>
            </w:r>
          </w:p>
        </w:tc>
        <w:tc>
          <w:tcPr>
            <w:tcW w:w="1155"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center"/>
              <w:rPr>
                <w:b/>
                <w:bCs/>
              </w:rPr>
            </w:pPr>
            <w:r>
              <w:rPr>
                <w:b/>
                <w:bCs/>
              </w:rPr>
              <w:t>24</w:t>
            </w:r>
          </w:p>
        </w:tc>
        <w:tc>
          <w:tcPr>
            <w:tcW w:w="540" w:type="dxa"/>
            <w:tcBorders>
              <w:top w:val="single" w:sz="4" w:space="0" w:color="auto"/>
              <w:left w:val="single" w:sz="4" w:space="0" w:color="auto"/>
              <w:bottom w:val="single" w:sz="4" w:space="0" w:color="auto"/>
              <w:right w:val="single" w:sz="4" w:space="0" w:color="auto"/>
            </w:tcBorders>
            <w:vAlign w:val="center"/>
            <w:hideMark/>
          </w:tcPr>
          <w:p w:rsidR="008143C8" w:rsidRDefault="008143C8">
            <w:pPr>
              <w:spacing w:line="360" w:lineRule="exact"/>
              <w:jc w:val="center"/>
              <w:rPr>
                <w:b/>
                <w:bCs/>
              </w:rPr>
            </w:pPr>
            <w:r>
              <w:rPr>
                <w:b/>
                <w:bCs/>
              </w:rPr>
              <w:t>1.5</w:t>
            </w:r>
          </w:p>
        </w:tc>
        <w:tc>
          <w:tcPr>
            <w:tcW w:w="735" w:type="dxa"/>
            <w:tcBorders>
              <w:top w:val="single" w:sz="4" w:space="0" w:color="auto"/>
              <w:left w:val="single" w:sz="4" w:space="0" w:color="auto"/>
              <w:bottom w:val="single" w:sz="4" w:space="0" w:color="auto"/>
              <w:right w:val="single" w:sz="4" w:space="0" w:color="auto"/>
            </w:tcBorders>
            <w:vAlign w:val="center"/>
            <w:hideMark/>
          </w:tcPr>
          <w:p w:rsidR="008143C8" w:rsidRDefault="008143C8">
            <w:pPr>
              <w:jc w:val="center"/>
              <w:rPr>
                <w:b/>
                <w:bCs/>
              </w:rPr>
            </w:pPr>
            <w:r>
              <w:rPr>
                <w:rFonts w:hint="eastAsia"/>
                <w:b/>
                <w:bCs/>
              </w:rPr>
              <w:t>春</w:t>
            </w:r>
          </w:p>
        </w:tc>
        <w:tc>
          <w:tcPr>
            <w:tcW w:w="1511" w:type="dxa"/>
            <w:tcBorders>
              <w:top w:val="single" w:sz="4" w:space="0" w:color="auto"/>
              <w:left w:val="single" w:sz="4" w:space="0" w:color="auto"/>
              <w:bottom w:val="single" w:sz="4" w:space="0" w:color="auto"/>
              <w:right w:val="single" w:sz="4" w:space="0" w:color="auto"/>
            </w:tcBorders>
          </w:tcPr>
          <w:p w:rsidR="008143C8" w:rsidRDefault="008143C8">
            <w:pPr>
              <w:spacing w:line="360" w:lineRule="exact"/>
              <w:jc w:val="center"/>
              <w:rPr>
                <w:b/>
                <w:bCs/>
              </w:rPr>
            </w:pPr>
          </w:p>
        </w:tc>
      </w:tr>
      <w:tr w:rsidR="008143C8" w:rsidTr="006223FE">
        <w:trPr>
          <w:cantSplit/>
          <w:trHeight w:val="90"/>
          <w:jc w:val="center"/>
        </w:trPr>
        <w:tc>
          <w:tcPr>
            <w:tcW w:w="651" w:type="dxa"/>
            <w:vMerge/>
            <w:tcBorders>
              <w:left w:val="single" w:sz="4" w:space="0" w:color="auto"/>
              <w:right w:val="single" w:sz="4" w:space="0" w:color="auto"/>
            </w:tcBorders>
            <w:vAlign w:val="center"/>
            <w:hideMark/>
          </w:tcPr>
          <w:p w:rsidR="008143C8" w:rsidRDefault="008143C8">
            <w:pPr>
              <w:widowControl/>
              <w:jc w:val="left"/>
              <w:rPr>
                <w:b/>
                <w:bCs/>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8143C8" w:rsidRDefault="008143C8">
            <w:pPr>
              <w:widowControl/>
              <w:jc w:val="left"/>
            </w:pPr>
          </w:p>
        </w:tc>
        <w:tc>
          <w:tcPr>
            <w:tcW w:w="1698" w:type="dxa"/>
            <w:tcBorders>
              <w:top w:val="single" w:sz="4" w:space="0" w:color="auto"/>
              <w:left w:val="single" w:sz="4" w:space="0" w:color="auto"/>
              <w:bottom w:val="single" w:sz="4" w:space="0" w:color="auto"/>
              <w:right w:val="single" w:sz="4" w:space="0" w:color="auto"/>
            </w:tcBorders>
          </w:tcPr>
          <w:p w:rsidR="008143C8" w:rsidRDefault="008143C8" w:rsidP="009E067D">
            <w:pPr>
              <w:jc w:val="center"/>
            </w:pPr>
            <w:r>
              <w:rPr>
                <w:rFonts w:hint="eastAsia"/>
              </w:rPr>
              <w:t>EM64534</w:t>
            </w:r>
          </w:p>
        </w:tc>
        <w:tc>
          <w:tcPr>
            <w:tcW w:w="2892"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left"/>
              <w:rPr>
                <w:b/>
                <w:bCs/>
              </w:rPr>
            </w:pPr>
            <w:r>
              <w:rPr>
                <w:rFonts w:ascii="宋体" w:hAnsi="宋体" w:cs="宋体" w:hint="eastAsia"/>
                <w:b/>
                <w:bCs/>
                <w:kern w:val="0"/>
              </w:rPr>
              <w:t>企业税务筹划</w:t>
            </w:r>
          </w:p>
        </w:tc>
        <w:tc>
          <w:tcPr>
            <w:tcW w:w="1155"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center"/>
              <w:rPr>
                <w:b/>
                <w:bCs/>
              </w:rPr>
            </w:pPr>
            <w:r>
              <w:rPr>
                <w:b/>
                <w:bCs/>
              </w:rPr>
              <w:t>24</w:t>
            </w:r>
          </w:p>
        </w:tc>
        <w:tc>
          <w:tcPr>
            <w:tcW w:w="540" w:type="dxa"/>
            <w:tcBorders>
              <w:top w:val="single" w:sz="4" w:space="0" w:color="auto"/>
              <w:left w:val="single" w:sz="4" w:space="0" w:color="auto"/>
              <w:bottom w:val="single" w:sz="4" w:space="0" w:color="auto"/>
              <w:right w:val="single" w:sz="4" w:space="0" w:color="auto"/>
            </w:tcBorders>
            <w:vAlign w:val="center"/>
            <w:hideMark/>
          </w:tcPr>
          <w:p w:rsidR="008143C8" w:rsidRDefault="008143C8">
            <w:pPr>
              <w:spacing w:line="360" w:lineRule="exact"/>
              <w:jc w:val="center"/>
              <w:rPr>
                <w:b/>
                <w:bCs/>
              </w:rPr>
            </w:pPr>
            <w:r>
              <w:rPr>
                <w:b/>
                <w:bCs/>
              </w:rPr>
              <w:t>1.5</w:t>
            </w:r>
          </w:p>
        </w:tc>
        <w:tc>
          <w:tcPr>
            <w:tcW w:w="735" w:type="dxa"/>
            <w:tcBorders>
              <w:top w:val="single" w:sz="4" w:space="0" w:color="auto"/>
              <w:left w:val="single" w:sz="4" w:space="0" w:color="auto"/>
              <w:bottom w:val="single" w:sz="4" w:space="0" w:color="auto"/>
              <w:right w:val="single" w:sz="4" w:space="0" w:color="auto"/>
            </w:tcBorders>
            <w:vAlign w:val="center"/>
            <w:hideMark/>
          </w:tcPr>
          <w:p w:rsidR="008143C8" w:rsidRDefault="008143C8">
            <w:pPr>
              <w:jc w:val="center"/>
              <w:rPr>
                <w:b/>
                <w:bCs/>
              </w:rPr>
            </w:pPr>
            <w:r>
              <w:rPr>
                <w:rFonts w:hint="eastAsia"/>
                <w:b/>
                <w:bCs/>
              </w:rPr>
              <w:t>春</w:t>
            </w:r>
          </w:p>
        </w:tc>
        <w:tc>
          <w:tcPr>
            <w:tcW w:w="1511" w:type="dxa"/>
            <w:tcBorders>
              <w:top w:val="single" w:sz="4" w:space="0" w:color="auto"/>
              <w:left w:val="single" w:sz="4" w:space="0" w:color="auto"/>
              <w:bottom w:val="single" w:sz="4" w:space="0" w:color="auto"/>
              <w:right w:val="single" w:sz="4" w:space="0" w:color="auto"/>
            </w:tcBorders>
            <w:vAlign w:val="center"/>
          </w:tcPr>
          <w:p w:rsidR="008143C8" w:rsidRDefault="008143C8">
            <w:pPr>
              <w:spacing w:line="360" w:lineRule="exact"/>
              <w:jc w:val="center"/>
              <w:rPr>
                <w:b/>
                <w:bCs/>
              </w:rPr>
            </w:pPr>
          </w:p>
        </w:tc>
      </w:tr>
      <w:tr w:rsidR="008143C8" w:rsidTr="006223FE">
        <w:trPr>
          <w:cantSplit/>
          <w:trHeight w:val="445"/>
          <w:jc w:val="center"/>
        </w:trPr>
        <w:tc>
          <w:tcPr>
            <w:tcW w:w="651" w:type="dxa"/>
            <w:vMerge/>
            <w:tcBorders>
              <w:left w:val="single" w:sz="4" w:space="0" w:color="auto"/>
              <w:right w:val="single" w:sz="4" w:space="0" w:color="auto"/>
            </w:tcBorders>
            <w:vAlign w:val="center"/>
            <w:hideMark/>
          </w:tcPr>
          <w:p w:rsidR="008143C8" w:rsidRDefault="008143C8">
            <w:pPr>
              <w:widowControl/>
              <w:jc w:val="left"/>
              <w:rPr>
                <w:b/>
                <w:bCs/>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8143C8" w:rsidRDefault="008143C8">
            <w:pPr>
              <w:widowControl/>
              <w:jc w:val="left"/>
            </w:pPr>
          </w:p>
        </w:tc>
        <w:tc>
          <w:tcPr>
            <w:tcW w:w="1698" w:type="dxa"/>
            <w:tcBorders>
              <w:top w:val="single" w:sz="4" w:space="0" w:color="auto"/>
              <w:left w:val="single" w:sz="4" w:space="0" w:color="auto"/>
              <w:bottom w:val="single" w:sz="4" w:space="0" w:color="auto"/>
              <w:right w:val="single" w:sz="4" w:space="0" w:color="auto"/>
            </w:tcBorders>
          </w:tcPr>
          <w:p w:rsidR="008143C8" w:rsidRDefault="008143C8" w:rsidP="009E067D">
            <w:pPr>
              <w:jc w:val="center"/>
              <w:rPr>
                <w:b/>
                <w:bCs/>
              </w:rPr>
            </w:pPr>
            <w:r>
              <w:rPr>
                <w:rFonts w:hint="eastAsia"/>
              </w:rPr>
              <w:t>EM64535</w:t>
            </w:r>
          </w:p>
        </w:tc>
        <w:tc>
          <w:tcPr>
            <w:tcW w:w="2892"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left"/>
              <w:rPr>
                <w:rFonts w:ascii="宋体" w:hAnsi="宋体"/>
                <w:b/>
                <w:bCs/>
              </w:rPr>
            </w:pPr>
            <w:r>
              <w:rPr>
                <w:rFonts w:hint="eastAsia"/>
                <w:b/>
                <w:bCs/>
              </w:rPr>
              <w:t>企业并购</w:t>
            </w:r>
          </w:p>
        </w:tc>
        <w:tc>
          <w:tcPr>
            <w:tcW w:w="1155"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center"/>
              <w:rPr>
                <w:b/>
                <w:bCs/>
              </w:rPr>
            </w:pPr>
            <w:r>
              <w:rPr>
                <w:b/>
                <w:bCs/>
              </w:rPr>
              <w:t>24</w:t>
            </w:r>
          </w:p>
        </w:tc>
        <w:tc>
          <w:tcPr>
            <w:tcW w:w="540" w:type="dxa"/>
            <w:tcBorders>
              <w:top w:val="single" w:sz="4" w:space="0" w:color="auto"/>
              <w:left w:val="single" w:sz="4" w:space="0" w:color="auto"/>
              <w:bottom w:val="single" w:sz="4" w:space="0" w:color="auto"/>
              <w:right w:val="single" w:sz="4" w:space="0" w:color="auto"/>
            </w:tcBorders>
            <w:vAlign w:val="center"/>
            <w:hideMark/>
          </w:tcPr>
          <w:p w:rsidR="008143C8" w:rsidRDefault="008143C8">
            <w:pPr>
              <w:spacing w:line="360" w:lineRule="exact"/>
              <w:jc w:val="center"/>
            </w:pPr>
            <w:r>
              <w:rPr>
                <w:b/>
                <w:bCs/>
              </w:rPr>
              <w:t>1.5</w:t>
            </w:r>
          </w:p>
        </w:tc>
        <w:tc>
          <w:tcPr>
            <w:tcW w:w="735" w:type="dxa"/>
            <w:tcBorders>
              <w:top w:val="single" w:sz="4" w:space="0" w:color="auto"/>
              <w:left w:val="single" w:sz="4" w:space="0" w:color="auto"/>
              <w:bottom w:val="single" w:sz="4" w:space="0" w:color="auto"/>
              <w:right w:val="single" w:sz="4" w:space="0" w:color="auto"/>
            </w:tcBorders>
            <w:vAlign w:val="center"/>
            <w:hideMark/>
          </w:tcPr>
          <w:p w:rsidR="008143C8" w:rsidRDefault="008143C8">
            <w:pPr>
              <w:spacing w:line="360" w:lineRule="exact"/>
              <w:jc w:val="center"/>
              <w:rPr>
                <w:b/>
                <w:bCs/>
              </w:rPr>
            </w:pPr>
            <w:r>
              <w:rPr>
                <w:rFonts w:hint="eastAsia"/>
                <w:b/>
                <w:bCs/>
              </w:rPr>
              <w:t>春</w:t>
            </w:r>
          </w:p>
        </w:tc>
        <w:tc>
          <w:tcPr>
            <w:tcW w:w="1511" w:type="dxa"/>
            <w:tcBorders>
              <w:top w:val="single" w:sz="4" w:space="0" w:color="auto"/>
              <w:left w:val="single" w:sz="4" w:space="0" w:color="auto"/>
              <w:bottom w:val="single" w:sz="4" w:space="0" w:color="auto"/>
              <w:right w:val="single" w:sz="4" w:space="0" w:color="auto"/>
            </w:tcBorders>
          </w:tcPr>
          <w:p w:rsidR="008143C8" w:rsidRDefault="008143C8">
            <w:pPr>
              <w:spacing w:line="360" w:lineRule="exact"/>
              <w:jc w:val="center"/>
              <w:rPr>
                <w:b/>
                <w:bCs/>
              </w:rPr>
            </w:pPr>
          </w:p>
        </w:tc>
      </w:tr>
      <w:tr w:rsidR="008143C8" w:rsidTr="005725C3">
        <w:trPr>
          <w:cantSplit/>
          <w:trHeight w:val="90"/>
          <w:jc w:val="center"/>
        </w:trPr>
        <w:tc>
          <w:tcPr>
            <w:tcW w:w="651" w:type="dxa"/>
            <w:vMerge/>
            <w:tcBorders>
              <w:left w:val="single" w:sz="4" w:space="0" w:color="auto"/>
              <w:right w:val="single" w:sz="4" w:space="0" w:color="auto"/>
            </w:tcBorders>
            <w:vAlign w:val="center"/>
            <w:hideMark/>
          </w:tcPr>
          <w:p w:rsidR="008143C8" w:rsidRDefault="008143C8">
            <w:pPr>
              <w:widowControl/>
              <w:jc w:val="left"/>
              <w:rPr>
                <w:b/>
                <w:bCs/>
              </w:rPr>
            </w:pPr>
          </w:p>
        </w:tc>
        <w:tc>
          <w:tcPr>
            <w:tcW w:w="651" w:type="dxa"/>
            <w:vMerge w:val="restart"/>
            <w:tcBorders>
              <w:top w:val="single" w:sz="4" w:space="0" w:color="auto"/>
              <w:left w:val="single" w:sz="4" w:space="0" w:color="auto"/>
              <w:right w:val="single" w:sz="4" w:space="0" w:color="auto"/>
            </w:tcBorders>
            <w:vAlign w:val="center"/>
            <w:hideMark/>
          </w:tcPr>
          <w:p w:rsidR="008143C8" w:rsidRDefault="008143C8">
            <w:pPr>
              <w:spacing w:line="360" w:lineRule="exact"/>
              <w:ind w:leftChars="-82" w:left="-172" w:rightChars="-51" w:right="-107"/>
              <w:jc w:val="center"/>
              <w:rPr>
                <w:b/>
                <w:bCs/>
              </w:rPr>
            </w:pPr>
            <w:r>
              <w:rPr>
                <w:rFonts w:hint="eastAsia"/>
                <w:b/>
                <w:bCs/>
              </w:rPr>
              <w:t>任</w:t>
            </w:r>
          </w:p>
          <w:p w:rsidR="008143C8" w:rsidRDefault="008143C8">
            <w:pPr>
              <w:spacing w:line="360" w:lineRule="exact"/>
              <w:ind w:leftChars="-82" w:left="-172" w:rightChars="-51" w:right="-107"/>
              <w:jc w:val="center"/>
              <w:rPr>
                <w:b/>
                <w:bCs/>
              </w:rPr>
            </w:pPr>
            <w:r>
              <w:rPr>
                <w:rFonts w:hint="eastAsia"/>
                <w:b/>
                <w:bCs/>
              </w:rPr>
              <w:t>选</w:t>
            </w:r>
          </w:p>
          <w:p w:rsidR="008143C8" w:rsidRDefault="008143C8">
            <w:pPr>
              <w:spacing w:line="360" w:lineRule="exact"/>
              <w:ind w:leftChars="-82" w:left="-172" w:rightChars="-51" w:right="-107"/>
              <w:jc w:val="center"/>
            </w:pPr>
            <w:r>
              <w:rPr>
                <w:rFonts w:hint="eastAsia"/>
                <w:b/>
                <w:bCs/>
              </w:rPr>
              <w:t>课</w:t>
            </w:r>
          </w:p>
        </w:tc>
        <w:tc>
          <w:tcPr>
            <w:tcW w:w="1698" w:type="dxa"/>
            <w:tcBorders>
              <w:top w:val="single" w:sz="4" w:space="0" w:color="auto"/>
              <w:left w:val="single" w:sz="4" w:space="0" w:color="auto"/>
              <w:bottom w:val="single" w:sz="4" w:space="0" w:color="auto"/>
              <w:right w:val="single" w:sz="4" w:space="0" w:color="auto"/>
            </w:tcBorders>
          </w:tcPr>
          <w:p w:rsidR="008143C8" w:rsidRDefault="008143C8" w:rsidP="009E067D">
            <w:pPr>
              <w:jc w:val="center"/>
            </w:pPr>
            <w:r>
              <w:rPr>
                <w:rFonts w:hint="eastAsia"/>
              </w:rPr>
              <w:t>EM64536</w:t>
            </w:r>
          </w:p>
        </w:tc>
        <w:tc>
          <w:tcPr>
            <w:tcW w:w="2892"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left"/>
              <w:rPr>
                <w:b/>
                <w:bCs/>
              </w:rPr>
            </w:pPr>
            <w:r>
              <w:rPr>
                <w:rFonts w:ascii="宋体" w:hAnsi="宋体" w:cs="宋体" w:hint="eastAsia"/>
                <w:b/>
                <w:bCs/>
                <w:kern w:val="0"/>
              </w:rPr>
              <w:t>大数据与财务决策</w:t>
            </w:r>
          </w:p>
        </w:tc>
        <w:tc>
          <w:tcPr>
            <w:tcW w:w="1155"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center"/>
              <w:rPr>
                <w:b/>
                <w:bCs/>
              </w:rPr>
            </w:pPr>
            <w:r>
              <w:rPr>
                <w:b/>
                <w:bCs/>
              </w:rPr>
              <w:t>24</w:t>
            </w:r>
          </w:p>
        </w:tc>
        <w:tc>
          <w:tcPr>
            <w:tcW w:w="540" w:type="dxa"/>
            <w:tcBorders>
              <w:top w:val="single" w:sz="4" w:space="0" w:color="auto"/>
              <w:left w:val="single" w:sz="4" w:space="0" w:color="auto"/>
              <w:bottom w:val="single" w:sz="4" w:space="0" w:color="auto"/>
              <w:right w:val="single" w:sz="4" w:space="0" w:color="auto"/>
            </w:tcBorders>
            <w:vAlign w:val="center"/>
            <w:hideMark/>
          </w:tcPr>
          <w:p w:rsidR="008143C8" w:rsidRDefault="008143C8">
            <w:pPr>
              <w:spacing w:line="360" w:lineRule="exact"/>
              <w:jc w:val="center"/>
            </w:pPr>
            <w:r>
              <w:rPr>
                <w:b/>
                <w:bCs/>
              </w:rPr>
              <w:t>1.5</w:t>
            </w:r>
          </w:p>
        </w:tc>
        <w:tc>
          <w:tcPr>
            <w:tcW w:w="735" w:type="dxa"/>
            <w:tcBorders>
              <w:top w:val="single" w:sz="4" w:space="0" w:color="auto"/>
              <w:left w:val="single" w:sz="4" w:space="0" w:color="auto"/>
              <w:bottom w:val="single" w:sz="4" w:space="0" w:color="auto"/>
              <w:right w:val="single" w:sz="4" w:space="0" w:color="auto"/>
            </w:tcBorders>
            <w:vAlign w:val="center"/>
            <w:hideMark/>
          </w:tcPr>
          <w:p w:rsidR="008143C8" w:rsidRDefault="008143C8">
            <w:pPr>
              <w:jc w:val="center"/>
            </w:pPr>
            <w:r>
              <w:rPr>
                <w:rFonts w:hint="eastAsia"/>
                <w:b/>
                <w:bCs/>
              </w:rPr>
              <w:t>春</w:t>
            </w:r>
          </w:p>
        </w:tc>
        <w:tc>
          <w:tcPr>
            <w:tcW w:w="1511" w:type="dxa"/>
            <w:tcBorders>
              <w:top w:val="single" w:sz="4" w:space="0" w:color="auto"/>
              <w:left w:val="single" w:sz="4" w:space="0" w:color="auto"/>
              <w:bottom w:val="single" w:sz="4" w:space="0" w:color="auto"/>
              <w:right w:val="single" w:sz="4" w:space="0" w:color="auto"/>
            </w:tcBorders>
            <w:vAlign w:val="center"/>
          </w:tcPr>
          <w:p w:rsidR="008143C8" w:rsidRDefault="008143C8">
            <w:pPr>
              <w:spacing w:line="360" w:lineRule="exact"/>
              <w:jc w:val="center"/>
            </w:pPr>
          </w:p>
        </w:tc>
      </w:tr>
      <w:tr w:rsidR="008143C8" w:rsidTr="005725C3">
        <w:trPr>
          <w:cantSplit/>
          <w:trHeight w:val="90"/>
          <w:jc w:val="center"/>
        </w:trPr>
        <w:tc>
          <w:tcPr>
            <w:tcW w:w="651" w:type="dxa"/>
            <w:vMerge/>
            <w:tcBorders>
              <w:left w:val="single" w:sz="4" w:space="0" w:color="auto"/>
              <w:right w:val="single" w:sz="4" w:space="0" w:color="auto"/>
            </w:tcBorders>
            <w:vAlign w:val="center"/>
            <w:hideMark/>
          </w:tcPr>
          <w:p w:rsidR="008143C8" w:rsidRDefault="008143C8">
            <w:pPr>
              <w:widowControl/>
              <w:jc w:val="left"/>
              <w:rPr>
                <w:b/>
                <w:bCs/>
              </w:rPr>
            </w:pPr>
          </w:p>
        </w:tc>
        <w:tc>
          <w:tcPr>
            <w:tcW w:w="651" w:type="dxa"/>
            <w:vMerge/>
            <w:tcBorders>
              <w:left w:val="single" w:sz="4" w:space="0" w:color="auto"/>
              <w:right w:val="single" w:sz="4" w:space="0" w:color="auto"/>
            </w:tcBorders>
            <w:vAlign w:val="center"/>
            <w:hideMark/>
          </w:tcPr>
          <w:p w:rsidR="008143C8" w:rsidRDefault="008143C8">
            <w:pPr>
              <w:widowControl/>
              <w:jc w:val="left"/>
            </w:pPr>
          </w:p>
        </w:tc>
        <w:tc>
          <w:tcPr>
            <w:tcW w:w="1698" w:type="dxa"/>
            <w:tcBorders>
              <w:top w:val="single" w:sz="4" w:space="0" w:color="auto"/>
              <w:left w:val="single" w:sz="4" w:space="0" w:color="auto"/>
              <w:bottom w:val="single" w:sz="4" w:space="0" w:color="auto"/>
              <w:right w:val="single" w:sz="4" w:space="0" w:color="auto"/>
            </w:tcBorders>
          </w:tcPr>
          <w:p w:rsidR="008143C8" w:rsidRDefault="008143C8" w:rsidP="009E067D">
            <w:pPr>
              <w:jc w:val="center"/>
            </w:pPr>
            <w:r>
              <w:rPr>
                <w:rFonts w:hint="eastAsia"/>
              </w:rPr>
              <w:t>EM64537</w:t>
            </w:r>
          </w:p>
        </w:tc>
        <w:tc>
          <w:tcPr>
            <w:tcW w:w="2892"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left"/>
              <w:rPr>
                <w:rFonts w:ascii="宋体" w:hAnsi="宋体" w:cs="宋体"/>
                <w:b/>
                <w:bCs/>
                <w:kern w:val="0"/>
              </w:rPr>
            </w:pPr>
            <w:r>
              <w:rPr>
                <w:rFonts w:ascii="宋体" w:hAnsi="宋体" w:cs="宋体" w:hint="eastAsia"/>
                <w:b/>
                <w:bCs/>
                <w:kern w:val="0"/>
              </w:rPr>
              <w:t>国际金融市场</w:t>
            </w:r>
          </w:p>
        </w:tc>
        <w:tc>
          <w:tcPr>
            <w:tcW w:w="1155"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center"/>
              <w:rPr>
                <w:b/>
                <w:bCs/>
              </w:rPr>
            </w:pPr>
            <w:r>
              <w:rPr>
                <w:b/>
                <w:bCs/>
              </w:rPr>
              <w:t>24</w:t>
            </w:r>
          </w:p>
        </w:tc>
        <w:tc>
          <w:tcPr>
            <w:tcW w:w="540" w:type="dxa"/>
            <w:tcBorders>
              <w:top w:val="single" w:sz="4" w:space="0" w:color="auto"/>
              <w:left w:val="single" w:sz="4" w:space="0" w:color="auto"/>
              <w:bottom w:val="single" w:sz="4" w:space="0" w:color="auto"/>
              <w:right w:val="single" w:sz="4" w:space="0" w:color="auto"/>
            </w:tcBorders>
            <w:vAlign w:val="center"/>
            <w:hideMark/>
          </w:tcPr>
          <w:p w:rsidR="008143C8" w:rsidRDefault="008143C8">
            <w:pPr>
              <w:spacing w:line="360" w:lineRule="exact"/>
              <w:jc w:val="center"/>
              <w:rPr>
                <w:b/>
                <w:bCs/>
              </w:rPr>
            </w:pPr>
            <w:r>
              <w:rPr>
                <w:b/>
                <w:bCs/>
              </w:rPr>
              <w:t>1.5</w:t>
            </w:r>
          </w:p>
        </w:tc>
        <w:tc>
          <w:tcPr>
            <w:tcW w:w="735" w:type="dxa"/>
            <w:tcBorders>
              <w:top w:val="single" w:sz="4" w:space="0" w:color="auto"/>
              <w:left w:val="single" w:sz="4" w:space="0" w:color="auto"/>
              <w:bottom w:val="single" w:sz="4" w:space="0" w:color="auto"/>
              <w:right w:val="single" w:sz="4" w:space="0" w:color="auto"/>
            </w:tcBorders>
            <w:vAlign w:val="center"/>
            <w:hideMark/>
          </w:tcPr>
          <w:p w:rsidR="008143C8" w:rsidRDefault="008143C8">
            <w:pPr>
              <w:jc w:val="center"/>
              <w:rPr>
                <w:b/>
                <w:bCs/>
              </w:rPr>
            </w:pPr>
            <w:r>
              <w:rPr>
                <w:rFonts w:hint="eastAsia"/>
                <w:b/>
                <w:bCs/>
              </w:rPr>
              <w:t>春</w:t>
            </w:r>
          </w:p>
        </w:tc>
        <w:tc>
          <w:tcPr>
            <w:tcW w:w="1511" w:type="dxa"/>
            <w:tcBorders>
              <w:top w:val="single" w:sz="4" w:space="0" w:color="auto"/>
              <w:left w:val="single" w:sz="4" w:space="0" w:color="auto"/>
              <w:bottom w:val="single" w:sz="4" w:space="0" w:color="auto"/>
              <w:right w:val="single" w:sz="4" w:space="0" w:color="auto"/>
            </w:tcBorders>
            <w:vAlign w:val="center"/>
          </w:tcPr>
          <w:p w:rsidR="008143C8" w:rsidRDefault="008143C8">
            <w:pPr>
              <w:spacing w:line="360" w:lineRule="exact"/>
              <w:jc w:val="center"/>
            </w:pPr>
          </w:p>
        </w:tc>
      </w:tr>
      <w:tr w:rsidR="008143C8" w:rsidTr="005725C3">
        <w:trPr>
          <w:cantSplit/>
          <w:trHeight w:val="90"/>
          <w:jc w:val="center"/>
        </w:trPr>
        <w:tc>
          <w:tcPr>
            <w:tcW w:w="651" w:type="dxa"/>
            <w:vMerge/>
            <w:tcBorders>
              <w:left w:val="single" w:sz="4" w:space="0" w:color="auto"/>
              <w:right w:val="single" w:sz="4" w:space="0" w:color="auto"/>
            </w:tcBorders>
            <w:vAlign w:val="center"/>
            <w:hideMark/>
          </w:tcPr>
          <w:p w:rsidR="008143C8" w:rsidRDefault="008143C8">
            <w:pPr>
              <w:widowControl/>
              <w:jc w:val="left"/>
              <w:rPr>
                <w:b/>
                <w:bCs/>
              </w:rPr>
            </w:pPr>
          </w:p>
        </w:tc>
        <w:tc>
          <w:tcPr>
            <w:tcW w:w="651" w:type="dxa"/>
            <w:vMerge/>
            <w:tcBorders>
              <w:left w:val="single" w:sz="4" w:space="0" w:color="auto"/>
              <w:right w:val="single" w:sz="4" w:space="0" w:color="auto"/>
            </w:tcBorders>
            <w:vAlign w:val="center"/>
            <w:hideMark/>
          </w:tcPr>
          <w:p w:rsidR="008143C8" w:rsidRDefault="008143C8">
            <w:pPr>
              <w:widowControl/>
              <w:jc w:val="left"/>
            </w:pPr>
          </w:p>
        </w:tc>
        <w:tc>
          <w:tcPr>
            <w:tcW w:w="1698" w:type="dxa"/>
            <w:tcBorders>
              <w:top w:val="single" w:sz="4" w:space="0" w:color="auto"/>
              <w:left w:val="single" w:sz="4" w:space="0" w:color="auto"/>
              <w:bottom w:val="single" w:sz="4" w:space="0" w:color="auto"/>
              <w:right w:val="single" w:sz="4" w:space="0" w:color="auto"/>
            </w:tcBorders>
          </w:tcPr>
          <w:p w:rsidR="008143C8" w:rsidRDefault="008143C8" w:rsidP="009E067D">
            <w:pPr>
              <w:jc w:val="center"/>
              <w:rPr>
                <w:b/>
                <w:bCs/>
              </w:rPr>
            </w:pPr>
            <w:r>
              <w:rPr>
                <w:rFonts w:hint="eastAsia"/>
              </w:rPr>
              <w:t>EM64538</w:t>
            </w:r>
          </w:p>
        </w:tc>
        <w:tc>
          <w:tcPr>
            <w:tcW w:w="2892"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left"/>
              <w:rPr>
                <w:b/>
                <w:bCs/>
              </w:rPr>
            </w:pPr>
            <w:r>
              <w:rPr>
                <w:rFonts w:hint="eastAsia"/>
                <w:b/>
                <w:bCs/>
              </w:rPr>
              <w:t>国际会计准则</w:t>
            </w:r>
          </w:p>
        </w:tc>
        <w:tc>
          <w:tcPr>
            <w:tcW w:w="1155"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center"/>
              <w:rPr>
                <w:b/>
                <w:bCs/>
              </w:rPr>
            </w:pPr>
            <w:r>
              <w:rPr>
                <w:b/>
                <w:bCs/>
              </w:rPr>
              <w:t>24</w:t>
            </w:r>
          </w:p>
        </w:tc>
        <w:tc>
          <w:tcPr>
            <w:tcW w:w="540" w:type="dxa"/>
            <w:tcBorders>
              <w:top w:val="single" w:sz="4" w:space="0" w:color="auto"/>
              <w:left w:val="single" w:sz="4" w:space="0" w:color="auto"/>
              <w:bottom w:val="single" w:sz="4" w:space="0" w:color="auto"/>
              <w:right w:val="single" w:sz="4" w:space="0" w:color="auto"/>
            </w:tcBorders>
            <w:vAlign w:val="center"/>
            <w:hideMark/>
          </w:tcPr>
          <w:p w:rsidR="008143C8" w:rsidRDefault="008143C8">
            <w:pPr>
              <w:spacing w:line="360" w:lineRule="exact"/>
              <w:jc w:val="center"/>
              <w:rPr>
                <w:b/>
                <w:bCs/>
              </w:rPr>
            </w:pPr>
            <w:r>
              <w:rPr>
                <w:b/>
                <w:bCs/>
              </w:rPr>
              <w:t>1.5</w:t>
            </w:r>
          </w:p>
        </w:tc>
        <w:tc>
          <w:tcPr>
            <w:tcW w:w="735" w:type="dxa"/>
            <w:tcBorders>
              <w:top w:val="single" w:sz="4" w:space="0" w:color="auto"/>
              <w:left w:val="single" w:sz="4" w:space="0" w:color="auto"/>
              <w:bottom w:val="single" w:sz="4" w:space="0" w:color="auto"/>
              <w:right w:val="single" w:sz="4" w:space="0" w:color="auto"/>
            </w:tcBorders>
            <w:vAlign w:val="center"/>
            <w:hideMark/>
          </w:tcPr>
          <w:p w:rsidR="008143C8" w:rsidRDefault="008143C8">
            <w:pPr>
              <w:jc w:val="center"/>
              <w:rPr>
                <w:b/>
                <w:bCs/>
              </w:rPr>
            </w:pPr>
            <w:r>
              <w:rPr>
                <w:rFonts w:hint="eastAsia"/>
                <w:b/>
                <w:bCs/>
              </w:rPr>
              <w:t>春</w:t>
            </w:r>
          </w:p>
        </w:tc>
        <w:tc>
          <w:tcPr>
            <w:tcW w:w="1511" w:type="dxa"/>
            <w:tcBorders>
              <w:top w:val="single" w:sz="4" w:space="0" w:color="auto"/>
              <w:left w:val="single" w:sz="4" w:space="0" w:color="auto"/>
              <w:bottom w:val="single" w:sz="4" w:space="0" w:color="auto"/>
              <w:right w:val="single" w:sz="4" w:space="0" w:color="auto"/>
            </w:tcBorders>
            <w:vAlign w:val="center"/>
          </w:tcPr>
          <w:p w:rsidR="008143C8" w:rsidRDefault="008143C8">
            <w:pPr>
              <w:spacing w:line="360" w:lineRule="exact"/>
              <w:jc w:val="center"/>
            </w:pPr>
          </w:p>
        </w:tc>
      </w:tr>
      <w:tr w:rsidR="008143C8" w:rsidTr="005725C3">
        <w:trPr>
          <w:cantSplit/>
          <w:trHeight w:val="90"/>
          <w:jc w:val="center"/>
        </w:trPr>
        <w:tc>
          <w:tcPr>
            <w:tcW w:w="651" w:type="dxa"/>
            <w:vMerge/>
            <w:tcBorders>
              <w:left w:val="single" w:sz="4" w:space="0" w:color="auto"/>
              <w:right w:val="single" w:sz="4" w:space="0" w:color="auto"/>
            </w:tcBorders>
            <w:vAlign w:val="center"/>
            <w:hideMark/>
          </w:tcPr>
          <w:p w:rsidR="008143C8" w:rsidRDefault="008143C8">
            <w:pPr>
              <w:widowControl/>
              <w:jc w:val="left"/>
              <w:rPr>
                <w:b/>
                <w:bCs/>
              </w:rPr>
            </w:pPr>
          </w:p>
        </w:tc>
        <w:tc>
          <w:tcPr>
            <w:tcW w:w="651" w:type="dxa"/>
            <w:vMerge/>
            <w:tcBorders>
              <w:left w:val="single" w:sz="4" w:space="0" w:color="auto"/>
              <w:right w:val="single" w:sz="4" w:space="0" w:color="auto"/>
            </w:tcBorders>
            <w:vAlign w:val="center"/>
            <w:hideMark/>
          </w:tcPr>
          <w:p w:rsidR="008143C8" w:rsidRDefault="008143C8">
            <w:pPr>
              <w:widowControl/>
              <w:jc w:val="left"/>
            </w:pPr>
          </w:p>
        </w:tc>
        <w:tc>
          <w:tcPr>
            <w:tcW w:w="1698" w:type="dxa"/>
            <w:tcBorders>
              <w:top w:val="single" w:sz="4" w:space="0" w:color="auto"/>
              <w:left w:val="single" w:sz="4" w:space="0" w:color="auto"/>
              <w:bottom w:val="single" w:sz="4" w:space="0" w:color="auto"/>
              <w:right w:val="single" w:sz="4" w:space="0" w:color="auto"/>
            </w:tcBorders>
          </w:tcPr>
          <w:p w:rsidR="008143C8" w:rsidRDefault="008143C8" w:rsidP="009E067D">
            <w:pPr>
              <w:jc w:val="center"/>
              <w:rPr>
                <w:b/>
                <w:bCs/>
              </w:rPr>
            </w:pPr>
            <w:r>
              <w:rPr>
                <w:rFonts w:hint="eastAsia"/>
              </w:rPr>
              <w:t>EM64539</w:t>
            </w:r>
          </w:p>
        </w:tc>
        <w:tc>
          <w:tcPr>
            <w:tcW w:w="2892"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left"/>
              <w:rPr>
                <w:b/>
                <w:bCs/>
              </w:rPr>
            </w:pPr>
            <w:r>
              <w:rPr>
                <w:rFonts w:hint="eastAsia"/>
                <w:b/>
                <w:bCs/>
              </w:rPr>
              <w:t>管理沙盘模拟</w:t>
            </w:r>
          </w:p>
        </w:tc>
        <w:tc>
          <w:tcPr>
            <w:tcW w:w="1155"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center"/>
              <w:rPr>
                <w:b/>
                <w:bCs/>
              </w:rPr>
            </w:pPr>
            <w:r>
              <w:rPr>
                <w:b/>
                <w:bCs/>
              </w:rPr>
              <w:t>16</w:t>
            </w:r>
          </w:p>
        </w:tc>
        <w:tc>
          <w:tcPr>
            <w:tcW w:w="540" w:type="dxa"/>
            <w:tcBorders>
              <w:top w:val="single" w:sz="4" w:space="0" w:color="auto"/>
              <w:left w:val="single" w:sz="4" w:space="0" w:color="auto"/>
              <w:bottom w:val="single" w:sz="4" w:space="0" w:color="auto"/>
              <w:right w:val="single" w:sz="4" w:space="0" w:color="auto"/>
            </w:tcBorders>
            <w:vAlign w:val="center"/>
            <w:hideMark/>
          </w:tcPr>
          <w:p w:rsidR="008143C8" w:rsidRDefault="008143C8">
            <w:pPr>
              <w:spacing w:line="360" w:lineRule="exact"/>
              <w:jc w:val="center"/>
              <w:rPr>
                <w:b/>
                <w:bCs/>
              </w:rPr>
            </w:pPr>
            <w:r>
              <w:rPr>
                <w:b/>
                <w:bCs/>
              </w:rPr>
              <w:t>1</w:t>
            </w:r>
          </w:p>
        </w:tc>
        <w:tc>
          <w:tcPr>
            <w:tcW w:w="735" w:type="dxa"/>
            <w:tcBorders>
              <w:top w:val="single" w:sz="4" w:space="0" w:color="auto"/>
              <w:left w:val="single" w:sz="4" w:space="0" w:color="auto"/>
              <w:bottom w:val="single" w:sz="4" w:space="0" w:color="auto"/>
              <w:right w:val="single" w:sz="4" w:space="0" w:color="auto"/>
            </w:tcBorders>
            <w:vAlign w:val="center"/>
            <w:hideMark/>
          </w:tcPr>
          <w:p w:rsidR="008143C8" w:rsidRDefault="008143C8">
            <w:pPr>
              <w:jc w:val="center"/>
              <w:rPr>
                <w:b/>
                <w:bCs/>
              </w:rPr>
            </w:pPr>
            <w:r>
              <w:rPr>
                <w:rFonts w:hint="eastAsia"/>
                <w:b/>
                <w:bCs/>
              </w:rPr>
              <w:t>春</w:t>
            </w:r>
          </w:p>
        </w:tc>
        <w:tc>
          <w:tcPr>
            <w:tcW w:w="1511" w:type="dxa"/>
            <w:tcBorders>
              <w:top w:val="single" w:sz="4" w:space="0" w:color="auto"/>
              <w:left w:val="single" w:sz="4" w:space="0" w:color="auto"/>
              <w:bottom w:val="single" w:sz="4" w:space="0" w:color="auto"/>
              <w:right w:val="single" w:sz="4" w:space="0" w:color="auto"/>
            </w:tcBorders>
            <w:vAlign w:val="center"/>
          </w:tcPr>
          <w:p w:rsidR="008143C8" w:rsidRDefault="008143C8">
            <w:pPr>
              <w:spacing w:line="360" w:lineRule="exact"/>
              <w:jc w:val="center"/>
            </w:pPr>
          </w:p>
        </w:tc>
      </w:tr>
      <w:tr w:rsidR="008143C8" w:rsidTr="005725C3">
        <w:trPr>
          <w:cantSplit/>
          <w:trHeight w:val="90"/>
          <w:jc w:val="center"/>
        </w:trPr>
        <w:tc>
          <w:tcPr>
            <w:tcW w:w="651" w:type="dxa"/>
            <w:vMerge/>
            <w:tcBorders>
              <w:left w:val="single" w:sz="4" w:space="0" w:color="auto"/>
              <w:right w:val="single" w:sz="4" w:space="0" w:color="auto"/>
            </w:tcBorders>
            <w:vAlign w:val="center"/>
            <w:hideMark/>
          </w:tcPr>
          <w:p w:rsidR="008143C8" w:rsidRDefault="008143C8">
            <w:pPr>
              <w:widowControl/>
              <w:jc w:val="left"/>
              <w:rPr>
                <w:b/>
                <w:bCs/>
              </w:rPr>
            </w:pPr>
          </w:p>
        </w:tc>
        <w:tc>
          <w:tcPr>
            <w:tcW w:w="651" w:type="dxa"/>
            <w:vMerge/>
            <w:tcBorders>
              <w:left w:val="single" w:sz="4" w:space="0" w:color="auto"/>
              <w:right w:val="single" w:sz="4" w:space="0" w:color="auto"/>
            </w:tcBorders>
            <w:vAlign w:val="center"/>
            <w:hideMark/>
          </w:tcPr>
          <w:p w:rsidR="008143C8" w:rsidRDefault="008143C8">
            <w:pPr>
              <w:widowControl/>
              <w:jc w:val="left"/>
            </w:pPr>
          </w:p>
        </w:tc>
        <w:tc>
          <w:tcPr>
            <w:tcW w:w="1698" w:type="dxa"/>
            <w:tcBorders>
              <w:top w:val="single" w:sz="4" w:space="0" w:color="auto"/>
              <w:left w:val="single" w:sz="4" w:space="0" w:color="auto"/>
              <w:bottom w:val="single" w:sz="4" w:space="0" w:color="auto"/>
              <w:right w:val="single" w:sz="4" w:space="0" w:color="auto"/>
            </w:tcBorders>
          </w:tcPr>
          <w:p w:rsidR="008143C8" w:rsidRDefault="008143C8" w:rsidP="009E067D">
            <w:pPr>
              <w:jc w:val="center"/>
              <w:rPr>
                <w:b/>
                <w:bCs/>
              </w:rPr>
            </w:pPr>
            <w:r>
              <w:rPr>
                <w:rFonts w:hint="eastAsia"/>
              </w:rPr>
              <w:t>EM64540</w:t>
            </w:r>
          </w:p>
        </w:tc>
        <w:tc>
          <w:tcPr>
            <w:tcW w:w="2892"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left"/>
              <w:rPr>
                <w:b/>
                <w:bCs/>
              </w:rPr>
            </w:pPr>
            <w:r>
              <w:rPr>
                <w:rFonts w:hint="eastAsia"/>
                <w:b/>
                <w:bCs/>
              </w:rPr>
              <w:t>会计应用研究方法</w:t>
            </w:r>
          </w:p>
        </w:tc>
        <w:tc>
          <w:tcPr>
            <w:tcW w:w="1155"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center"/>
              <w:rPr>
                <w:b/>
                <w:bCs/>
              </w:rPr>
            </w:pPr>
            <w:r>
              <w:rPr>
                <w:b/>
                <w:bCs/>
              </w:rPr>
              <w:t>16</w:t>
            </w:r>
          </w:p>
        </w:tc>
        <w:tc>
          <w:tcPr>
            <w:tcW w:w="540" w:type="dxa"/>
            <w:tcBorders>
              <w:top w:val="single" w:sz="4" w:space="0" w:color="auto"/>
              <w:left w:val="single" w:sz="4" w:space="0" w:color="auto"/>
              <w:bottom w:val="single" w:sz="4" w:space="0" w:color="auto"/>
              <w:right w:val="single" w:sz="4" w:space="0" w:color="auto"/>
            </w:tcBorders>
            <w:vAlign w:val="center"/>
            <w:hideMark/>
          </w:tcPr>
          <w:p w:rsidR="008143C8" w:rsidRDefault="008143C8">
            <w:pPr>
              <w:spacing w:line="360" w:lineRule="exact"/>
              <w:jc w:val="center"/>
              <w:rPr>
                <w:b/>
                <w:bCs/>
              </w:rPr>
            </w:pPr>
            <w:r>
              <w:rPr>
                <w:b/>
                <w:bCs/>
              </w:rPr>
              <w:t>1</w:t>
            </w:r>
          </w:p>
        </w:tc>
        <w:tc>
          <w:tcPr>
            <w:tcW w:w="735" w:type="dxa"/>
            <w:tcBorders>
              <w:top w:val="single" w:sz="4" w:space="0" w:color="auto"/>
              <w:left w:val="single" w:sz="4" w:space="0" w:color="auto"/>
              <w:bottom w:val="single" w:sz="4" w:space="0" w:color="auto"/>
              <w:right w:val="single" w:sz="4" w:space="0" w:color="auto"/>
            </w:tcBorders>
            <w:vAlign w:val="center"/>
            <w:hideMark/>
          </w:tcPr>
          <w:p w:rsidR="008143C8" w:rsidRDefault="008143C8">
            <w:pPr>
              <w:jc w:val="center"/>
              <w:rPr>
                <w:b/>
                <w:bCs/>
              </w:rPr>
            </w:pPr>
            <w:r>
              <w:rPr>
                <w:rFonts w:hint="eastAsia"/>
                <w:b/>
                <w:bCs/>
              </w:rPr>
              <w:t>春</w:t>
            </w:r>
          </w:p>
        </w:tc>
        <w:tc>
          <w:tcPr>
            <w:tcW w:w="1511" w:type="dxa"/>
            <w:tcBorders>
              <w:top w:val="single" w:sz="4" w:space="0" w:color="auto"/>
              <w:left w:val="single" w:sz="4" w:space="0" w:color="auto"/>
              <w:bottom w:val="single" w:sz="4" w:space="0" w:color="auto"/>
              <w:right w:val="single" w:sz="4" w:space="0" w:color="auto"/>
            </w:tcBorders>
            <w:vAlign w:val="center"/>
          </w:tcPr>
          <w:p w:rsidR="008143C8" w:rsidRDefault="008143C8">
            <w:pPr>
              <w:spacing w:line="360" w:lineRule="exact"/>
              <w:jc w:val="center"/>
            </w:pPr>
          </w:p>
        </w:tc>
      </w:tr>
      <w:tr w:rsidR="008143C8" w:rsidTr="005725C3">
        <w:trPr>
          <w:cantSplit/>
          <w:trHeight w:val="90"/>
          <w:jc w:val="center"/>
        </w:trPr>
        <w:tc>
          <w:tcPr>
            <w:tcW w:w="651" w:type="dxa"/>
            <w:vMerge/>
            <w:tcBorders>
              <w:left w:val="single" w:sz="4" w:space="0" w:color="auto"/>
              <w:right w:val="single" w:sz="4" w:space="0" w:color="auto"/>
            </w:tcBorders>
            <w:vAlign w:val="center"/>
            <w:hideMark/>
          </w:tcPr>
          <w:p w:rsidR="008143C8" w:rsidRDefault="008143C8">
            <w:pPr>
              <w:widowControl/>
              <w:jc w:val="left"/>
              <w:rPr>
                <w:b/>
                <w:bCs/>
              </w:rPr>
            </w:pPr>
          </w:p>
        </w:tc>
        <w:tc>
          <w:tcPr>
            <w:tcW w:w="651" w:type="dxa"/>
            <w:vMerge/>
            <w:tcBorders>
              <w:left w:val="single" w:sz="4" w:space="0" w:color="auto"/>
              <w:right w:val="single" w:sz="4" w:space="0" w:color="auto"/>
            </w:tcBorders>
            <w:vAlign w:val="center"/>
            <w:hideMark/>
          </w:tcPr>
          <w:p w:rsidR="008143C8" w:rsidRDefault="008143C8">
            <w:pPr>
              <w:widowControl/>
              <w:jc w:val="left"/>
            </w:pPr>
          </w:p>
        </w:tc>
        <w:tc>
          <w:tcPr>
            <w:tcW w:w="1698" w:type="dxa"/>
            <w:tcBorders>
              <w:top w:val="single" w:sz="4" w:space="0" w:color="auto"/>
              <w:left w:val="single" w:sz="4" w:space="0" w:color="auto"/>
              <w:bottom w:val="single" w:sz="4" w:space="0" w:color="auto"/>
              <w:right w:val="single" w:sz="4" w:space="0" w:color="auto"/>
            </w:tcBorders>
          </w:tcPr>
          <w:p w:rsidR="008143C8" w:rsidRDefault="008143C8" w:rsidP="009E067D">
            <w:pPr>
              <w:jc w:val="center"/>
              <w:rPr>
                <w:b/>
                <w:bCs/>
              </w:rPr>
            </w:pPr>
            <w:r>
              <w:rPr>
                <w:rFonts w:hint="eastAsia"/>
              </w:rPr>
              <w:t>EM64541</w:t>
            </w:r>
          </w:p>
        </w:tc>
        <w:tc>
          <w:tcPr>
            <w:tcW w:w="2892"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left"/>
              <w:rPr>
                <w:b/>
                <w:bCs/>
              </w:rPr>
            </w:pPr>
            <w:r>
              <w:rPr>
                <w:rFonts w:hint="eastAsia"/>
                <w:b/>
                <w:bCs/>
              </w:rPr>
              <w:t>学术规范与论文写作</w:t>
            </w:r>
          </w:p>
        </w:tc>
        <w:tc>
          <w:tcPr>
            <w:tcW w:w="1155"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center"/>
              <w:rPr>
                <w:b/>
                <w:bCs/>
              </w:rPr>
            </w:pPr>
            <w:r>
              <w:rPr>
                <w:b/>
                <w:bCs/>
              </w:rPr>
              <w:t>16</w:t>
            </w:r>
          </w:p>
        </w:tc>
        <w:tc>
          <w:tcPr>
            <w:tcW w:w="540" w:type="dxa"/>
            <w:tcBorders>
              <w:top w:val="single" w:sz="4" w:space="0" w:color="auto"/>
              <w:left w:val="single" w:sz="4" w:space="0" w:color="auto"/>
              <w:bottom w:val="single" w:sz="4" w:space="0" w:color="auto"/>
              <w:right w:val="single" w:sz="4" w:space="0" w:color="auto"/>
            </w:tcBorders>
            <w:vAlign w:val="center"/>
            <w:hideMark/>
          </w:tcPr>
          <w:p w:rsidR="008143C8" w:rsidRDefault="008143C8">
            <w:pPr>
              <w:spacing w:line="360" w:lineRule="exact"/>
              <w:jc w:val="center"/>
              <w:rPr>
                <w:b/>
                <w:bCs/>
              </w:rPr>
            </w:pPr>
            <w:r>
              <w:rPr>
                <w:b/>
                <w:bCs/>
              </w:rPr>
              <w:t>1</w:t>
            </w:r>
          </w:p>
        </w:tc>
        <w:tc>
          <w:tcPr>
            <w:tcW w:w="735" w:type="dxa"/>
            <w:tcBorders>
              <w:top w:val="single" w:sz="4" w:space="0" w:color="auto"/>
              <w:left w:val="single" w:sz="4" w:space="0" w:color="auto"/>
              <w:bottom w:val="single" w:sz="4" w:space="0" w:color="auto"/>
              <w:right w:val="single" w:sz="4" w:space="0" w:color="auto"/>
            </w:tcBorders>
            <w:vAlign w:val="center"/>
            <w:hideMark/>
          </w:tcPr>
          <w:p w:rsidR="008143C8" w:rsidRDefault="008143C8">
            <w:pPr>
              <w:jc w:val="center"/>
              <w:rPr>
                <w:b/>
                <w:bCs/>
              </w:rPr>
            </w:pPr>
            <w:r>
              <w:rPr>
                <w:rFonts w:hint="eastAsia"/>
                <w:b/>
                <w:bCs/>
              </w:rPr>
              <w:t>春</w:t>
            </w:r>
          </w:p>
        </w:tc>
        <w:tc>
          <w:tcPr>
            <w:tcW w:w="1511" w:type="dxa"/>
            <w:tcBorders>
              <w:top w:val="single" w:sz="4" w:space="0" w:color="auto"/>
              <w:left w:val="single" w:sz="4" w:space="0" w:color="auto"/>
              <w:bottom w:val="single" w:sz="4" w:space="0" w:color="auto"/>
              <w:right w:val="single" w:sz="4" w:space="0" w:color="auto"/>
            </w:tcBorders>
          </w:tcPr>
          <w:p w:rsidR="008143C8" w:rsidRDefault="008143C8">
            <w:pPr>
              <w:spacing w:line="360" w:lineRule="exact"/>
              <w:jc w:val="center"/>
            </w:pPr>
          </w:p>
        </w:tc>
      </w:tr>
      <w:tr w:rsidR="008143C8" w:rsidTr="005725C3">
        <w:trPr>
          <w:cantSplit/>
          <w:trHeight w:val="90"/>
          <w:jc w:val="center"/>
        </w:trPr>
        <w:tc>
          <w:tcPr>
            <w:tcW w:w="651" w:type="dxa"/>
            <w:vMerge/>
            <w:tcBorders>
              <w:left w:val="single" w:sz="4" w:space="0" w:color="auto"/>
              <w:right w:val="single" w:sz="4" w:space="0" w:color="auto"/>
            </w:tcBorders>
            <w:vAlign w:val="center"/>
            <w:hideMark/>
          </w:tcPr>
          <w:p w:rsidR="008143C8" w:rsidRDefault="008143C8">
            <w:pPr>
              <w:widowControl/>
              <w:jc w:val="left"/>
              <w:rPr>
                <w:b/>
                <w:bCs/>
              </w:rPr>
            </w:pPr>
          </w:p>
        </w:tc>
        <w:tc>
          <w:tcPr>
            <w:tcW w:w="651" w:type="dxa"/>
            <w:vMerge/>
            <w:tcBorders>
              <w:left w:val="single" w:sz="4" w:space="0" w:color="auto"/>
              <w:right w:val="single" w:sz="4" w:space="0" w:color="auto"/>
            </w:tcBorders>
            <w:vAlign w:val="center"/>
            <w:hideMark/>
          </w:tcPr>
          <w:p w:rsidR="008143C8" w:rsidRDefault="008143C8">
            <w:pPr>
              <w:widowControl/>
              <w:jc w:val="left"/>
            </w:pPr>
          </w:p>
        </w:tc>
        <w:tc>
          <w:tcPr>
            <w:tcW w:w="1698" w:type="dxa"/>
            <w:tcBorders>
              <w:top w:val="single" w:sz="4" w:space="0" w:color="auto"/>
              <w:left w:val="single" w:sz="4" w:space="0" w:color="auto"/>
              <w:bottom w:val="single" w:sz="4" w:space="0" w:color="auto"/>
              <w:right w:val="single" w:sz="4" w:space="0" w:color="auto"/>
            </w:tcBorders>
          </w:tcPr>
          <w:p w:rsidR="008143C8" w:rsidRDefault="008143C8" w:rsidP="009E067D">
            <w:pPr>
              <w:jc w:val="center"/>
              <w:rPr>
                <w:b/>
                <w:bCs/>
              </w:rPr>
            </w:pPr>
            <w:r>
              <w:rPr>
                <w:rFonts w:hint="eastAsia"/>
              </w:rPr>
              <w:t>EM64542</w:t>
            </w:r>
          </w:p>
        </w:tc>
        <w:tc>
          <w:tcPr>
            <w:tcW w:w="2892"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left"/>
              <w:rPr>
                <w:b/>
                <w:bCs/>
              </w:rPr>
            </w:pPr>
            <w:r w:rsidRPr="002F2308">
              <w:rPr>
                <w:rFonts w:hint="eastAsia"/>
                <w:b/>
                <w:bCs/>
              </w:rPr>
              <w:t>企业融资实务</w:t>
            </w:r>
          </w:p>
        </w:tc>
        <w:tc>
          <w:tcPr>
            <w:tcW w:w="1155"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widowControl/>
              <w:spacing w:line="360" w:lineRule="exact"/>
              <w:jc w:val="center"/>
              <w:rPr>
                <w:b/>
                <w:bCs/>
              </w:rPr>
            </w:pPr>
            <w:r>
              <w:rPr>
                <w:b/>
                <w:bCs/>
              </w:rPr>
              <w:t>24</w:t>
            </w:r>
          </w:p>
        </w:tc>
        <w:tc>
          <w:tcPr>
            <w:tcW w:w="540" w:type="dxa"/>
            <w:tcBorders>
              <w:top w:val="single" w:sz="4" w:space="0" w:color="auto"/>
              <w:left w:val="single" w:sz="4" w:space="0" w:color="auto"/>
              <w:bottom w:val="single" w:sz="4" w:space="0" w:color="auto"/>
              <w:right w:val="single" w:sz="4" w:space="0" w:color="auto"/>
            </w:tcBorders>
            <w:vAlign w:val="center"/>
            <w:hideMark/>
          </w:tcPr>
          <w:p w:rsidR="008143C8" w:rsidRDefault="008143C8">
            <w:pPr>
              <w:widowControl/>
              <w:spacing w:line="360" w:lineRule="exact"/>
              <w:jc w:val="center"/>
              <w:rPr>
                <w:b/>
                <w:bCs/>
              </w:rPr>
            </w:pPr>
            <w:r>
              <w:rPr>
                <w:b/>
                <w:bCs/>
              </w:rPr>
              <w:t>1.5</w:t>
            </w:r>
          </w:p>
        </w:tc>
        <w:tc>
          <w:tcPr>
            <w:tcW w:w="735" w:type="dxa"/>
            <w:tcBorders>
              <w:top w:val="single" w:sz="4" w:space="0" w:color="auto"/>
              <w:left w:val="single" w:sz="4" w:space="0" w:color="auto"/>
              <w:bottom w:val="single" w:sz="4" w:space="0" w:color="auto"/>
              <w:right w:val="single" w:sz="4" w:space="0" w:color="auto"/>
            </w:tcBorders>
            <w:vAlign w:val="center"/>
            <w:hideMark/>
          </w:tcPr>
          <w:p w:rsidR="008143C8" w:rsidRDefault="008143C8">
            <w:pPr>
              <w:jc w:val="center"/>
              <w:rPr>
                <w:b/>
                <w:bCs/>
              </w:rPr>
            </w:pPr>
            <w:r>
              <w:rPr>
                <w:rFonts w:hint="eastAsia"/>
                <w:b/>
                <w:bCs/>
              </w:rPr>
              <w:t>春</w:t>
            </w:r>
          </w:p>
        </w:tc>
        <w:tc>
          <w:tcPr>
            <w:tcW w:w="1511" w:type="dxa"/>
            <w:tcBorders>
              <w:top w:val="single" w:sz="4" w:space="0" w:color="auto"/>
              <w:left w:val="single" w:sz="4" w:space="0" w:color="auto"/>
              <w:bottom w:val="single" w:sz="4" w:space="0" w:color="auto"/>
              <w:right w:val="single" w:sz="4" w:space="0" w:color="auto"/>
            </w:tcBorders>
            <w:vAlign w:val="center"/>
          </w:tcPr>
          <w:p w:rsidR="008143C8" w:rsidRDefault="008143C8">
            <w:pPr>
              <w:spacing w:line="360" w:lineRule="exact"/>
              <w:jc w:val="center"/>
            </w:pPr>
          </w:p>
        </w:tc>
      </w:tr>
      <w:tr w:rsidR="008143C8" w:rsidTr="005725C3">
        <w:trPr>
          <w:cantSplit/>
          <w:trHeight w:val="90"/>
          <w:jc w:val="center"/>
        </w:trPr>
        <w:tc>
          <w:tcPr>
            <w:tcW w:w="651" w:type="dxa"/>
            <w:vMerge/>
            <w:tcBorders>
              <w:left w:val="single" w:sz="4" w:space="0" w:color="auto"/>
              <w:right w:val="single" w:sz="4" w:space="0" w:color="auto"/>
            </w:tcBorders>
            <w:vAlign w:val="center"/>
            <w:hideMark/>
          </w:tcPr>
          <w:p w:rsidR="008143C8" w:rsidRDefault="008143C8">
            <w:pPr>
              <w:widowControl/>
              <w:jc w:val="left"/>
              <w:rPr>
                <w:b/>
                <w:bCs/>
              </w:rPr>
            </w:pPr>
          </w:p>
        </w:tc>
        <w:tc>
          <w:tcPr>
            <w:tcW w:w="651" w:type="dxa"/>
            <w:vMerge/>
            <w:tcBorders>
              <w:left w:val="single" w:sz="4" w:space="0" w:color="auto"/>
              <w:right w:val="single" w:sz="4" w:space="0" w:color="auto"/>
            </w:tcBorders>
            <w:vAlign w:val="center"/>
            <w:hideMark/>
          </w:tcPr>
          <w:p w:rsidR="008143C8" w:rsidRDefault="008143C8">
            <w:pPr>
              <w:widowControl/>
              <w:jc w:val="left"/>
            </w:pPr>
          </w:p>
        </w:tc>
        <w:tc>
          <w:tcPr>
            <w:tcW w:w="1698" w:type="dxa"/>
            <w:tcBorders>
              <w:top w:val="single" w:sz="4" w:space="0" w:color="auto"/>
              <w:left w:val="single" w:sz="4" w:space="0" w:color="auto"/>
              <w:bottom w:val="single" w:sz="4" w:space="0" w:color="auto"/>
              <w:right w:val="single" w:sz="4" w:space="0" w:color="auto"/>
            </w:tcBorders>
          </w:tcPr>
          <w:p w:rsidR="008143C8" w:rsidRDefault="008143C8" w:rsidP="009E067D">
            <w:pPr>
              <w:jc w:val="center"/>
            </w:pPr>
            <w:r>
              <w:rPr>
                <w:rFonts w:hint="eastAsia"/>
              </w:rPr>
              <w:t>EM64543</w:t>
            </w:r>
          </w:p>
        </w:tc>
        <w:tc>
          <w:tcPr>
            <w:tcW w:w="2892"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left"/>
              <w:rPr>
                <w:b/>
                <w:bCs/>
              </w:rPr>
            </w:pPr>
            <w:r>
              <w:rPr>
                <w:rFonts w:hint="eastAsia"/>
                <w:b/>
                <w:bCs/>
              </w:rPr>
              <w:t>战略管理</w:t>
            </w:r>
          </w:p>
        </w:tc>
        <w:tc>
          <w:tcPr>
            <w:tcW w:w="1155"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widowControl/>
              <w:spacing w:line="360" w:lineRule="exact"/>
              <w:jc w:val="center"/>
              <w:rPr>
                <w:b/>
                <w:bCs/>
              </w:rPr>
            </w:pPr>
            <w:r>
              <w:rPr>
                <w:b/>
                <w:bCs/>
              </w:rPr>
              <w:t>24</w:t>
            </w:r>
          </w:p>
        </w:tc>
        <w:tc>
          <w:tcPr>
            <w:tcW w:w="540" w:type="dxa"/>
            <w:tcBorders>
              <w:top w:val="single" w:sz="4" w:space="0" w:color="auto"/>
              <w:left w:val="single" w:sz="4" w:space="0" w:color="auto"/>
              <w:bottom w:val="single" w:sz="4" w:space="0" w:color="auto"/>
              <w:right w:val="single" w:sz="4" w:space="0" w:color="auto"/>
            </w:tcBorders>
            <w:vAlign w:val="center"/>
            <w:hideMark/>
          </w:tcPr>
          <w:p w:rsidR="008143C8" w:rsidRDefault="008143C8">
            <w:pPr>
              <w:widowControl/>
              <w:spacing w:line="360" w:lineRule="exact"/>
              <w:jc w:val="center"/>
              <w:rPr>
                <w:b/>
                <w:bCs/>
              </w:rPr>
            </w:pPr>
            <w:r>
              <w:rPr>
                <w:b/>
                <w:bCs/>
              </w:rPr>
              <w:t>1.5</w:t>
            </w:r>
          </w:p>
        </w:tc>
        <w:tc>
          <w:tcPr>
            <w:tcW w:w="735" w:type="dxa"/>
            <w:tcBorders>
              <w:top w:val="single" w:sz="4" w:space="0" w:color="auto"/>
              <w:left w:val="single" w:sz="4" w:space="0" w:color="auto"/>
              <w:bottom w:val="single" w:sz="4" w:space="0" w:color="auto"/>
              <w:right w:val="single" w:sz="4" w:space="0" w:color="auto"/>
            </w:tcBorders>
            <w:vAlign w:val="center"/>
            <w:hideMark/>
          </w:tcPr>
          <w:p w:rsidR="008143C8" w:rsidRDefault="008143C8">
            <w:pPr>
              <w:jc w:val="center"/>
            </w:pPr>
            <w:r>
              <w:rPr>
                <w:rFonts w:hint="eastAsia"/>
                <w:b/>
                <w:bCs/>
              </w:rPr>
              <w:t>春</w:t>
            </w:r>
          </w:p>
        </w:tc>
        <w:tc>
          <w:tcPr>
            <w:tcW w:w="1511" w:type="dxa"/>
            <w:tcBorders>
              <w:top w:val="single" w:sz="4" w:space="0" w:color="auto"/>
              <w:left w:val="single" w:sz="4" w:space="0" w:color="auto"/>
              <w:bottom w:val="single" w:sz="4" w:space="0" w:color="auto"/>
              <w:right w:val="single" w:sz="4" w:space="0" w:color="auto"/>
            </w:tcBorders>
            <w:vAlign w:val="center"/>
          </w:tcPr>
          <w:p w:rsidR="008143C8" w:rsidRDefault="008143C8">
            <w:pPr>
              <w:spacing w:line="360" w:lineRule="exact"/>
              <w:jc w:val="center"/>
              <w:rPr>
                <w:sz w:val="18"/>
                <w:szCs w:val="18"/>
              </w:rPr>
            </w:pPr>
          </w:p>
        </w:tc>
      </w:tr>
      <w:tr w:rsidR="008143C8" w:rsidTr="005725C3">
        <w:trPr>
          <w:cantSplit/>
          <w:trHeight w:val="90"/>
          <w:jc w:val="center"/>
        </w:trPr>
        <w:tc>
          <w:tcPr>
            <w:tcW w:w="651" w:type="dxa"/>
            <w:vMerge/>
            <w:tcBorders>
              <w:left w:val="single" w:sz="4" w:space="0" w:color="auto"/>
              <w:right w:val="single" w:sz="4" w:space="0" w:color="auto"/>
            </w:tcBorders>
            <w:vAlign w:val="center"/>
            <w:hideMark/>
          </w:tcPr>
          <w:p w:rsidR="008143C8" w:rsidRDefault="008143C8">
            <w:pPr>
              <w:widowControl/>
              <w:jc w:val="left"/>
              <w:rPr>
                <w:b/>
                <w:bCs/>
              </w:rPr>
            </w:pPr>
          </w:p>
        </w:tc>
        <w:tc>
          <w:tcPr>
            <w:tcW w:w="651" w:type="dxa"/>
            <w:vMerge/>
            <w:tcBorders>
              <w:left w:val="single" w:sz="4" w:space="0" w:color="auto"/>
              <w:right w:val="single" w:sz="4" w:space="0" w:color="auto"/>
            </w:tcBorders>
            <w:vAlign w:val="center"/>
            <w:hideMark/>
          </w:tcPr>
          <w:p w:rsidR="008143C8" w:rsidRDefault="008143C8">
            <w:pPr>
              <w:widowControl/>
              <w:jc w:val="left"/>
            </w:pPr>
          </w:p>
        </w:tc>
        <w:tc>
          <w:tcPr>
            <w:tcW w:w="1698" w:type="dxa"/>
            <w:tcBorders>
              <w:top w:val="single" w:sz="4" w:space="0" w:color="auto"/>
              <w:left w:val="single" w:sz="4" w:space="0" w:color="auto"/>
              <w:bottom w:val="single" w:sz="4" w:space="0" w:color="auto"/>
              <w:right w:val="single" w:sz="4" w:space="0" w:color="auto"/>
            </w:tcBorders>
          </w:tcPr>
          <w:p w:rsidR="008143C8" w:rsidRDefault="008143C8" w:rsidP="009E067D">
            <w:pPr>
              <w:jc w:val="center"/>
            </w:pPr>
            <w:r>
              <w:rPr>
                <w:rFonts w:hint="eastAsia"/>
              </w:rPr>
              <w:t>EM64544</w:t>
            </w:r>
          </w:p>
        </w:tc>
        <w:tc>
          <w:tcPr>
            <w:tcW w:w="2892"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left"/>
              <w:rPr>
                <w:b/>
                <w:bCs/>
              </w:rPr>
            </w:pPr>
            <w:r>
              <w:rPr>
                <w:rFonts w:hint="eastAsia"/>
                <w:b/>
                <w:bCs/>
              </w:rPr>
              <w:t>数量分析方法</w:t>
            </w:r>
          </w:p>
        </w:tc>
        <w:tc>
          <w:tcPr>
            <w:tcW w:w="1155"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widowControl/>
              <w:spacing w:line="360" w:lineRule="exact"/>
              <w:jc w:val="center"/>
              <w:rPr>
                <w:b/>
                <w:bCs/>
              </w:rPr>
            </w:pPr>
            <w:r>
              <w:rPr>
                <w:b/>
                <w:bCs/>
              </w:rPr>
              <w:t>24</w:t>
            </w:r>
          </w:p>
        </w:tc>
        <w:tc>
          <w:tcPr>
            <w:tcW w:w="540" w:type="dxa"/>
            <w:tcBorders>
              <w:top w:val="single" w:sz="4" w:space="0" w:color="auto"/>
              <w:left w:val="single" w:sz="4" w:space="0" w:color="auto"/>
              <w:bottom w:val="single" w:sz="4" w:space="0" w:color="auto"/>
              <w:right w:val="single" w:sz="4" w:space="0" w:color="auto"/>
            </w:tcBorders>
            <w:vAlign w:val="center"/>
            <w:hideMark/>
          </w:tcPr>
          <w:p w:rsidR="008143C8" w:rsidRDefault="008143C8">
            <w:pPr>
              <w:widowControl/>
              <w:spacing w:line="360" w:lineRule="exact"/>
              <w:jc w:val="center"/>
              <w:rPr>
                <w:b/>
                <w:bCs/>
              </w:rPr>
            </w:pPr>
            <w:r>
              <w:rPr>
                <w:b/>
                <w:bCs/>
              </w:rPr>
              <w:t>1.5</w:t>
            </w:r>
          </w:p>
        </w:tc>
        <w:tc>
          <w:tcPr>
            <w:tcW w:w="735" w:type="dxa"/>
            <w:tcBorders>
              <w:top w:val="single" w:sz="4" w:space="0" w:color="auto"/>
              <w:left w:val="single" w:sz="4" w:space="0" w:color="auto"/>
              <w:bottom w:val="single" w:sz="4" w:space="0" w:color="auto"/>
              <w:right w:val="single" w:sz="4" w:space="0" w:color="auto"/>
            </w:tcBorders>
            <w:vAlign w:val="center"/>
            <w:hideMark/>
          </w:tcPr>
          <w:p w:rsidR="008143C8" w:rsidRDefault="008143C8">
            <w:pPr>
              <w:jc w:val="center"/>
            </w:pPr>
            <w:r>
              <w:rPr>
                <w:rFonts w:hint="eastAsia"/>
                <w:b/>
                <w:bCs/>
              </w:rPr>
              <w:t>春</w:t>
            </w:r>
          </w:p>
        </w:tc>
        <w:tc>
          <w:tcPr>
            <w:tcW w:w="1511" w:type="dxa"/>
            <w:tcBorders>
              <w:top w:val="single" w:sz="4" w:space="0" w:color="auto"/>
              <w:left w:val="single" w:sz="4" w:space="0" w:color="auto"/>
              <w:bottom w:val="single" w:sz="4" w:space="0" w:color="auto"/>
              <w:right w:val="single" w:sz="4" w:space="0" w:color="auto"/>
            </w:tcBorders>
            <w:vAlign w:val="center"/>
          </w:tcPr>
          <w:p w:rsidR="008143C8" w:rsidRDefault="008143C8">
            <w:pPr>
              <w:spacing w:line="360" w:lineRule="exact"/>
              <w:jc w:val="center"/>
            </w:pPr>
          </w:p>
        </w:tc>
      </w:tr>
      <w:tr w:rsidR="008143C8" w:rsidTr="005725C3">
        <w:trPr>
          <w:cantSplit/>
          <w:trHeight w:val="90"/>
          <w:jc w:val="center"/>
        </w:trPr>
        <w:tc>
          <w:tcPr>
            <w:tcW w:w="651" w:type="dxa"/>
            <w:vMerge/>
            <w:tcBorders>
              <w:left w:val="single" w:sz="4" w:space="0" w:color="auto"/>
              <w:right w:val="single" w:sz="4" w:space="0" w:color="auto"/>
            </w:tcBorders>
            <w:vAlign w:val="center"/>
            <w:hideMark/>
          </w:tcPr>
          <w:p w:rsidR="008143C8" w:rsidRDefault="008143C8">
            <w:pPr>
              <w:widowControl/>
              <w:jc w:val="left"/>
              <w:rPr>
                <w:b/>
                <w:bCs/>
              </w:rPr>
            </w:pPr>
          </w:p>
        </w:tc>
        <w:tc>
          <w:tcPr>
            <w:tcW w:w="651" w:type="dxa"/>
            <w:vMerge/>
            <w:tcBorders>
              <w:left w:val="single" w:sz="4" w:space="0" w:color="auto"/>
              <w:right w:val="single" w:sz="4" w:space="0" w:color="auto"/>
            </w:tcBorders>
            <w:vAlign w:val="center"/>
            <w:hideMark/>
          </w:tcPr>
          <w:p w:rsidR="008143C8" w:rsidRDefault="008143C8">
            <w:pPr>
              <w:widowControl/>
              <w:jc w:val="left"/>
            </w:pPr>
          </w:p>
        </w:tc>
        <w:tc>
          <w:tcPr>
            <w:tcW w:w="1698" w:type="dxa"/>
            <w:tcBorders>
              <w:top w:val="single" w:sz="4" w:space="0" w:color="auto"/>
              <w:left w:val="single" w:sz="4" w:space="0" w:color="auto"/>
              <w:bottom w:val="single" w:sz="4" w:space="0" w:color="auto"/>
              <w:right w:val="single" w:sz="4" w:space="0" w:color="auto"/>
            </w:tcBorders>
          </w:tcPr>
          <w:p w:rsidR="008143C8" w:rsidRDefault="008143C8" w:rsidP="009E067D">
            <w:pPr>
              <w:jc w:val="center"/>
            </w:pPr>
            <w:r>
              <w:rPr>
                <w:rFonts w:hint="eastAsia"/>
              </w:rPr>
              <w:t>EM64545</w:t>
            </w:r>
          </w:p>
        </w:tc>
        <w:tc>
          <w:tcPr>
            <w:tcW w:w="2892"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left"/>
              <w:rPr>
                <w:b/>
                <w:bCs/>
              </w:rPr>
            </w:pPr>
            <w:r>
              <w:rPr>
                <w:rFonts w:hint="eastAsia"/>
                <w:b/>
                <w:bCs/>
              </w:rPr>
              <w:t>管理统计学</w:t>
            </w:r>
          </w:p>
        </w:tc>
        <w:tc>
          <w:tcPr>
            <w:tcW w:w="1155"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widowControl/>
              <w:spacing w:line="360" w:lineRule="exact"/>
              <w:jc w:val="center"/>
              <w:rPr>
                <w:b/>
                <w:bCs/>
              </w:rPr>
            </w:pPr>
            <w:r>
              <w:rPr>
                <w:b/>
                <w:bCs/>
              </w:rPr>
              <w:t>24</w:t>
            </w:r>
          </w:p>
        </w:tc>
        <w:tc>
          <w:tcPr>
            <w:tcW w:w="540" w:type="dxa"/>
            <w:tcBorders>
              <w:top w:val="single" w:sz="4" w:space="0" w:color="auto"/>
              <w:left w:val="single" w:sz="4" w:space="0" w:color="auto"/>
              <w:bottom w:val="single" w:sz="4" w:space="0" w:color="auto"/>
              <w:right w:val="single" w:sz="4" w:space="0" w:color="auto"/>
            </w:tcBorders>
            <w:vAlign w:val="center"/>
            <w:hideMark/>
          </w:tcPr>
          <w:p w:rsidR="008143C8" w:rsidRDefault="008143C8">
            <w:pPr>
              <w:widowControl/>
              <w:spacing w:line="360" w:lineRule="exact"/>
              <w:jc w:val="center"/>
              <w:rPr>
                <w:b/>
                <w:bCs/>
              </w:rPr>
            </w:pPr>
            <w:r>
              <w:rPr>
                <w:b/>
                <w:bCs/>
              </w:rPr>
              <w:t>1.5</w:t>
            </w:r>
          </w:p>
        </w:tc>
        <w:tc>
          <w:tcPr>
            <w:tcW w:w="735" w:type="dxa"/>
            <w:tcBorders>
              <w:top w:val="single" w:sz="4" w:space="0" w:color="auto"/>
              <w:left w:val="single" w:sz="4" w:space="0" w:color="auto"/>
              <w:bottom w:val="single" w:sz="4" w:space="0" w:color="auto"/>
              <w:right w:val="single" w:sz="4" w:space="0" w:color="auto"/>
            </w:tcBorders>
            <w:vAlign w:val="center"/>
            <w:hideMark/>
          </w:tcPr>
          <w:p w:rsidR="008143C8" w:rsidRDefault="008143C8">
            <w:pPr>
              <w:jc w:val="center"/>
            </w:pPr>
            <w:r>
              <w:rPr>
                <w:rFonts w:hint="eastAsia"/>
                <w:b/>
                <w:bCs/>
              </w:rPr>
              <w:t>春</w:t>
            </w:r>
          </w:p>
        </w:tc>
        <w:tc>
          <w:tcPr>
            <w:tcW w:w="1511" w:type="dxa"/>
            <w:tcBorders>
              <w:top w:val="single" w:sz="4" w:space="0" w:color="auto"/>
              <w:left w:val="single" w:sz="4" w:space="0" w:color="auto"/>
              <w:bottom w:val="single" w:sz="4" w:space="0" w:color="auto"/>
              <w:right w:val="single" w:sz="4" w:space="0" w:color="auto"/>
            </w:tcBorders>
            <w:vAlign w:val="center"/>
          </w:tcPr>
          <w:p w:rsidR="008143C8" w:rsidRDefault="008143C8">
            <w:pPr>
              <w:spacing w:line="360" w:lineRule="exact"/>
              <w:jc w:val="center"/>
            </w:pPr>
          </w:p>
        </w:tc>
      </w:tr>
      <w:tr w:rsidR="008143C8" w:rsidTr="005725C3">
        <w:trPr>
          <w:cantSplit/>
          <w:trHeight w:val="335"/>
          <w:jc w:val="center"/>
        </w:trPr>
        <w:tc>
          <w:tcPr>
            <w:tcW w:w="651" w:type="dxa"/>
            <w:vMerge/>
            <w:tcBorders>
              <w:left w:val="single" w:sz="4" w:space="0" w:color="auto"/>
              <w:bottom w:val="single" w:sz="4" w:space="0" w:color="auto"/>
              <w:right w:val="single" w:sz="4" w:space="0" w:color="auto"/>
            </w:tcBorders>
            <w:vAlign w:val="center"/>
          </w:tcPr>
          <w:p w:rsidR="008143C8" w:rsidRDefault="008143C8" w:rsidP="00703E64">
            <w:pPr>
              <w:spacing w:line="360" w:lineRule="exact"/>
              <w:jc w:val="center"/>
            </w:pPr>
          </w:p>
        </w:tc>
        <w:tc>
          <w:tcPr>
            <w:tcW w:w="651" w:type="dxa"/>
            <w:vMerge/>
            <w:tcBorders>
              <w:left w:val="single" w:sz="4" w:space="0" w:color="auto"/>
              <w:bottom w:val="single" w:sz="4" w:space="0" w:color="auto"/>
              <w:right w:val="single" w:sz="4" w:space="0" w:color="auto"/>
            </w:tcBorders>
            <w:vAlign w:val="center"/>
          </w:tcPr>
          <w:p w:rsidR="008143C8" w:rsidRDefault="008143C8" w:rsidP="00703E64">
            <w:pPr>
              <w:spacing w:line="360" w:lineRule="exact"/>
              <w:jc w:val="center"/>
            </w:pPr>
          </w:p>
        </w:tc>
        <w:tc>
          <w:tcPr>
            <w:tcW w:w="1698" w:type="dxa"/>
            <w:tcBorders>
              <w:top w:val="single" w:sz="4" w:space="0" w:color="auto"/>
              <w:left w:val="single" w:sz="4" w:space="0" w:color="auto"/>
              <w:bottom w:val="single" w:sz="4" w:space="0" w:color="auto"/>
              <w:right w:val="single" w:sz="4" w:space="0" w:color="auto"/>
            </w:tcBorders>
          </w:tcPr>
          <w:p w:rsidR="008143C8" w:rsidRDefault="008143C8" w:rsidP="009E067D">
            <w:pPr>
              <w:jc w:val="center"/>
            </w:pPr>
            <w:r>
              <w:rPr>
                <w:rFonts w:hint="eastAsia"/>
              </w:rPr>
              <w:t>EM64546</w:t>
            </w:r>
          </w:p>
        </w:tc>
        <w:tc>
          <w:tcPr>
            <w:tcW w:w="2892"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left"/>
              <w:rPr>
                <w:b/>
                <w:bCs/>
              </w:rPr>
            </w:pPr>
            <w:r>
              <w:rPr>
                <w:rFonts w:hint="eastAsia"/>
                <w:b/>
                <w:bCs/>
              </w:rPr>
              <w:t>商务谈判</w:t>
            </w:r>
          </w:p>
        </w:tc>
        <w:tc>
          <w:tcPr>
            <w:tcW w:w="1155"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widowControl/>
              <w:spacing w:line="360" w:lineRule="exact"/>
              <w:jc w:val="center"/>
              <w:rPr>
                <w:b/>
                <w:bCs/>
              </w:rPr>
            </w:pPr>
            <w:r>
              <w:rPr>
                <w:b/>
                <w:bCs/>
              </w:rPr>
              <w:t>24</w:t>
            </w:r>
          </w:p>
        </w:tc>
        <w:tc>
          <w:tcPr>
            <w:tcW w:w="540"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703E64">
            <w:pPr>
              <w:widowControl/>
              <w:spacing w:line="360" w:lineRule="exact"/>
              <w:jc w:val="center"/>
              <w:rPr>
                <w:b/>
                <w:bCs/>
              </w:rPr>
            </w:pPr>
            <w:r>
              <w:rPr>
                <w:b/>
                <w:bCs/>
              </w:rPr>
              <w:t>1.5</w:t>
            </w:r>
          </w:p>
        </w:tc>
        <w:tc>
          <w:tcPr>
            <w:tcW w:w="735"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703E64">
            <w:pPr>
              <w:jc w:val="center"/>
            </w:pPr>
            <w:r>
              <w:rPr>
                <w:rFonts w:hint="eastAsia"/>
                <w:b/>
                <w:bCs/>
              </w:rPr>
              <w:t>春</w:t>
            </w:r>
          </w:p>
        </w:tc>
        <w:tc>
          <w:tcPr>
            <w:tcW w:w="1511"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703E64">
            <w:pPr>
              <w:spacing w:line="360" w:lineRule="exact"/>
              <w:jc w:val="center"/>
              <w:rPr>
                <w:sz w:val="18"/>
                <w:szCs w:val="18"/>
              </w:rPr>
            </w:pPr>
          </w:p>
        </w:tc>
      </w:tr>
      <w:tr w:rsidR="008143C8" w:rsidTr="008143C8">
        <w:trPr>
          <w:cantSplit/>
          <w:trHeight w:val="383"/>
          <w:jc w:val="center"/>
        </w:trPr>
        <w:tc>
          <w:tcPr>
            <w:tcW w:w="1302" w:type="dxa"/>
            <w:gridSpan w:val="2"/>
            <w:vMerge w:val="restart"/>
            <w:tcBorders>
              <w:top w:val="single" w:sz="4" w:space="0" w:color="auto"/>
              <w:left w:val="single" w:sz="4" w:space="0" w:color="auto"/>
              <w:bottom w:val="single" w:sz="4" w:space="0" w:color="auto"/>
              <w:right w:val="single" w:sz="4" w:space="0" w:color="auto"/>
            </w:tcBorders>
            <w:vAlign w:val="center"/>
          </w:tcPr>
          <w:p w:rsidR="008143C8" w:rsidRDefault="008143C8" w:rsidP="00703E64">
            <w:pPr>
              <w:spacing w:line="360" w:lineRule="exact"/>
              <w:jc w:val="center"/>
              <w:rPr>
                <w:b/>
                <w:bCs/>
              </w:rPr>
            </w:pPr>
            <w:r>
              <w:rPr>
                <w:rFonts w:hint="eastAsia"/>
                <w:b/>
                <w:bCs/>
              </w:rPr>
              <w:t>必修环节</w:t>
            </w:r>
          </w:p>
          <w:p w:rsidR="008143C8" w:rsidRDefault="008143C8" w:rsidP="00703E64">
            <w:pPr>
              <w:spacing w:line="360" w:lineRule="exact"/>
              <w:ind w:leftChars="-51" w:left="-107" w:rightChars="-51" w:right="-107"/>
              <w:jc w:val="cente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center"/>
            </w:pPr>
            <w:r>
              <w:t>EM68002</w:t>
            </w:r>
          </w:p>
        </w:tc>
        <w:tc>
          <w:tcPr>
            <w:tcW w:w="2892"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left"/>
              <w:rPr>
                <w:b/>
                <w:bCs/>
              </w:rPr>
            </w:pPr>
            <w:r>
              <w:rPr>
                <w:rFonts w:hint="eastAsia"/>
                <w:b/>
                <w:bCs/>
              </w:rPr>
              <w:t>会计</w:t>
            </w:r>
            <w:proofErr w:type="gramStart"/>
            <w:r>
              <w:rPr>
                <w:rFonts w:hint="eastAsia"/>
                <w:b/>
                <w:bCs/>
              </w:rPr>
              <w:t>专硕专业</w:t>
            </w:r>
            <w:proofErr w:type="gramEnd"/>
            <w:r>
              <w:rPr>
                <w:rFonts w:hint="eastAsia"/>
                <w:b/>
                <w:bCs/>
              </w:rPr>
              <w:t>实践</w:t>
            </w:r>
          </w:p>
        </w:tc>
        <w:tc>
          <w:tcPr>
            <w:tcW w:w="1155"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center"/>
              <w:rPr>
                <w:b/>
                <w:bCs/>
              </w:rPr>
            </w:pPr>
            <w:r>
              <w:rPr>
                <w:b/>
                <w:bCs/>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703E64">
            <w:pPr>
              <w:spacing w:line="360" w:lineRule="exact"/>
              <w:jc w:val="center"/>
              <w:rPr>
                <w:b/>
                <w:bCs/>
              </w:rPr>
            </w:pPr>
            <w:r>
              <w:rPr>
                <w:b/>
                <w:bCs/>
              </w:rPr>
              <w:t>5</w:t>
            </w:r>
          </w:p>
        </w:tc>
        <w:tc>
          <w:tcPr>
            <w:tcW w:w="735"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703E64">
            <w:pPr>
              <w:spacing w:line="360" w:lineRule="exact"/>
              <w:jc w:val="center"/>
              <w:rPr>
                <w:b/>
                <w:bCs/>
              </w:rPr>
            </w:pPr>
            <w:r>
              <w:rPr>
                <w:b/>
                <w:bCs/>
              </w:rPr>
              <w:t>-</w:t>
            </w:r>
          </w:p>
        </w:tc>
        <w:tc>
          <w:tcPr>
            <w:tcW w:w="1511" w:type="dxa"/>
            <w:tcBorders>
              <w:top w:val="single" w:sz="4" w:space="0" w:color="auto"/>
              <w:left w:val="single" w:sz="4" w:space="0" w:color="auto"/>
              <w:bottom w:val="single" w:sz="4" w:space="0" w:color="auto"/>
              <w:right w:val="single" w:sz="4" w:space="0" w:color="auto"/>
            </w:tcBorders>
            <w:vAlign w:val="center"/>
          </w:tcPr>
          <w:p w:rsidR="008143C8" w:rsidRDefault="008143C8" w:rsidP="00703E64">
            <w:pPr>
              <w:spacing w:line="360" w:lineRule="exact"/>
              <w:jc w:val="center"/>
              <w:rPr>
                <w:b/>
                <w:bCs/>
              </w:rPr>
            </w:pPr>
          </w:p>
        </w:tc>
      </w:tr>
      <w:tr w:rsidR="008143C8" w:rsidTr="008143C8">
        <w:trPr>
          <w:cantSplit/>
          <w:trHeight w:val="367"/>
          <w:jc w:val="center"/>
        </w:trPr>
        <w:tc>
          <w:tcPr>
            <w:tcW w:w="1302" w:type="dxa"/>
            <w:gridSpan w:val="2"/>
            <w:vMerge/>
            <w:tcBorders>
              <w:top w:val="single" w:sz="4" w:space="0" w:color="auto"/>
              <w:left w:val="single" w:sz="4" w:space="0" w:color="auto"/>
              <w:bottom w:val="single" w:sz="4" w:space="0" w:color="auto"/>
              <w:right w:val="single" w:sz="4" w:space="0" w:color="auto"/>
            </w:tcBorders>
            <w:vAlign w:val="center"/>
            <w:hideMark/>
          </w:tcPr>
          <w:p w:rsidR="008143C8" w:rsidRDefault="008143C8" w:rsidP="00703E64">
            <w:pPr>
              <w:widowControl/>
              <w:jc w:val="left"/>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center"/>
            </w:pPr>
            <w:r>
              <w:t>EM68004</w:t>
            </w:r>
          </w:p>
        </w:tc>
        <w:tc>
          <w:tcPr>
            <w:tcW w:w="2892"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left"/>
              <w:rPr>
                <w:b/>
                <w:bCs/>
              </w:rPr>
            </w:pPr>
            <w:r>
              <w:rPr>
                <w:rFonts w:hint="eastAsia"/>
                <w:b/>
                <w:bCs/>
              </w:rPr>
              <w:t>案例与开发活动</w:t>
            </w:r>
          </w:p>
        </w:tc>
        <w:tc>
          <w:tcPr>
            <w:tcW w:w="1155"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center"/>
              <w:rPr>
                <w:b/>
                <w:bCs/>
              </w:rPr>
            </w:pPr>
            <w:r>
              <w:rPr>
                <w:b/>
                <w:bCs/>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703E64">
            <w:pPr>
              <w:spacing w:line="360" w:lineRule="exact"/>
              <w:jc w:val="center"/>
              <w:rPr>
                <w:b/>
                <w:bCs/>
              </w:rPr>
            </w:pPr>
            <w:r>
              <w:rPr>
                <w:b/>
                <w:bCs/>
              </w:rPr>
              <w:t>2</w:t>
            </w:r>
          </w:p>
        </w:tc>
        <w:tc>
          <w:tcPr>
            <w:tcW w:w="735"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703E64">
            <w:pPr>
              <w:spacing w:line="360" w:lineRule="exact"/>
              <w:jc w:val="center"/>
              <w:rPr>
                <w:b/>
                <w:bCs/>
              </w:rPr>
            </w:pPr>
            <w:r>
              <w:rPr>
                <w:b/>
                <w:bCs/>
              </w:rPr>
              <w:t>-</w:t>
            </w:r>
          </w:p>
        </w:tc>
        <w:tc>
          <w:tcPr>
            <w:tcW w:w="1511" w:type="dxa"/>
            <w:tcBorders>
              <w:top w:val="single" w:sz="4" w:space="0" w:color="auto"/>
              <w:left w:val="single" w:sz="4" w:space="0" w:color="auto"/>
              <w:bottom w:val="single" w:sz="4" w:space="0" w:color="auto"/>
              <w:right w:val="single" w:sz="4" w:space="0" w:color="auto"/>
            </w:tcBorders>
            <w:vAlign w:val="center"/>
          </w:tcPr>
          <w:p w:rsidR="008143C8" w:rsidRDefault="008143C8" w:rsidP="00703E64">
            <w:pPr>
              <w:spacing w:line="360" w:lineRule="exact"/>
              <w:jc w:val="center"/>
              <w:rPr>
                <w:b/>
                <w:bCs/>
              </w:rPr>
            </w:pPr>
          </w:p>
        </w:tc>
      </w:tr>
      <w:tr w:rsidR="008143C8" w:rsidTr="008143C8">
        <w:trPr>
          <w:cantSplit/>
          <w:trHeight w:val="145"/>
          <w:jc w:val="center"/>
        </w:trPr>
        <w:tc>
          <w:tcPr>
            <w:tcW w:w="1302" w:type="dxa"/>
            <w:gridSpan w:val="2"/>
            <w:vMerge/>
            <w:tcBorders>
              <w:top w:val="single" w:sz="4" w:space="0" w:color="auto"/>
              <w:left w:val="single" w:sz="4" w:space="0" w:color="auto"/>
              <w:bottom w:val="single" w:sz="4" w:space="0" w:color="auto"/>
              <w:right w:val="single" w:sz="4" w:space="0" w:color="auto"/>
            </w:tcBorders>
            <w:vAlign w:val="center"/>
            <w:hideMark/>
          </w:tcPr>
          <w:p w:rsidR="008143C8" w:rsidRDefault="008143C8" w:rsidP="00703E64">
            <w:pPr>
              <w:widowControl/>
              <w:jc w:val="left"/>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center"/>
            </w:pPr>
            <w:r>
              <w:t>EM69001</w:t>
            </w:r>
          </w:p>
        </w:tc>
        <w:tc>
          <w:tcPr>
            <w:tcW w:w="2892"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left"/>
            </w:pPr>
            <w:r>
              <w:rPr>
                <w:rFonts w:hint="eastAsia"/>
              </w:rPr>
              <w:t>学位论文开题</w:t>
            </w:r>
          </w:p>
        </w:tc>
        <w:tc>
          <w:tcPr>
            <w:tcW w:w="1155"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9E067D">
            <w:pPr>
              <w:spacing w:line="360" w:lineRule="exact"/>
              <w:jc w:val="center"/>
            </w:pPr>
            <w:r>
              <w:t>-</w:t>
            </w:r>
          </w:p>
        </w:tc>
        <w:tc>
          <w:tcPr>
            <w:tcW w:w="540" w:type="dxa"/>
            <w:tcBorders>
              <w:top w:val="single" w:sz="4" w:space="0" w:color="auto"/>
              <w:left w:val="single" w:sz="4" w:space="0" w:color="auto"/>
              <w:bottom w:val="single" w:sz="4" w:space="0" w:color="auto"/>
              <w:right w:val="single" w:sz="4" w:space="0" w:color="auto"/>
            </w:tcBorders>
            <w:vAlign w:val="center"/>
          </w:tcPr>
          <w:p w:rsidR="008143C8" w:rsidRDefault="008143C8" w:rsidP="00703E64">
            <w:pPr>
              <w:spacing w:line="360" w:lineRule="exact"/>
              <w:jc w:val="center"/>
            </w:pPr>
          </w:p>
        </w:tc>
        <w:tc>
          <w:tcPr>
            <w:tcW w:w="735" w:type="dxa"/>
            <w:tcBorders>
              <w:top w:val="single" w:sz="4" w:space="0" w:color="auto"/>
              <w:left w:val="single" w:sz="4" w:space="0" w:color="auto"/>
              <w:bottom w:val="single" w:sz="4" w:space="0" w:color="auto"/>
              <w:right w:val="single" w:sz="4" w:space="0" w:color="auto"/>
            </w:tcBorders>
            <w:vAlign w:val="center"/>
            <w:hideMark/>
          </w:tcPr>
          <w:p w:rsidR="008143C8" w:rsidRDefault="008143C8" w:rsidP="00703E64">
            <w:pPr>
              <w:spacing w:line="360" w:lineRule="exact"/>
              <w:jc w:val="center"/>
            </w:pPr>
            <w:r>
              <w:t>-</w:t>
            </w:r>
          </w:p>
        </w:tc>
        <w:tc>
          <w:tcPr>
            <w:tcW w:w="1511" w:type="dxa"/>
            <w:tcBorders>
              <w:top w:val="single" w:sz="4" w:space="0" w:color="auto"/>
              <w:left w:val="single" w:sz="4" w:space="0" w:color="auto"/>
              <w:bottom w:val="single" w:sz="4" w:space="0" w:color="auto"/>
              <w:right w:val="single" w:sz="4" w:space="0" w:color="auto"/>
            </w:tcBorders>
            <w:vAlign w:val="center"/>
          </w:tcPr>
          <w:p w:rsidR="008143C8" w:rsidRDefault="008143C8" w:rsidP="00703E64">
            <w:pPr>
              <w:spacing w:line="360" w:lineRule="exact"/>
              <w:jc w:val="center"/>
            </w:pPr>
          </w:p>
        </w:tc>
      </w:tr>
    </w:tbl>
    <w:p w:rsidR="00707F34" w:rsidRDefault="00707F34" w:rsidP="00707F34">
      <w:pPr>
        <w:spacing w:line="500" w:lineRule="exact"/>
        <w:rPr>
          <w:rFonts w:ascii="华文仿宋" w:eastAsia="华文仿宋" w:hAnsi="华文仿宋"/>
          <w:sz w:val="24"/>
        </w:rPr>
      </w:pPr>
    </w:p>
    <w:p w:rsidR="00707F34" w:rsidRDefault="00707F34" w:rsidP="00707F34">
      <w:pPr>
        <w:spacing w:line="500" w:lineRule="exact"/>
        <w:rPr>
          <w:rFonts w:ascii="华文仿宋" w:eastAsia="华文仿宋" w:hAnsi="华文仿宋"/>
          <w:sz w:val="24"/>
        </w:rPr>
      </w:pPr>
    </w:p>
    <w:p w:rsidR="00B12A3C" w:rsidRDefault="00B12A3C" w:rsidP="00707F34">
      <w:pPr>
        <w:spacing w:line="500" w:lineRule="exact"/>
        <w:rPr>
          <w:rFonts w:ascii="华文仿宋" w:eastAsia="华文仿宋" w:hAnsi="华文仿宋"/>
          <w:sz w:val="24"/>
        </w:rPr>
      </w:pPr>
      <w:r>
        <w:rPr>
          <w:rFonts w:ascii="华文仿宋" w:eastAsia="华文仿宋" w:hAnsi="华文仿宋" w:hint="eastAsia"/>
          <w:sz w:val="24"/>
        </w:rPr>
        <w:t>注：（1）第一外国语为必修的学位课，外语成绩不计入奖学金评定。</w:t>
      </w:r>
    </w:p>
    <w:p w:rsidR="00B12A3C" w:rsidRDefault="00B12A3C" w:rsidP="00B12A3C">
      <w:pPr>
        <w:spacing w:line="500" w:lineRule="exact"/>
        <w:ind w:firstLineChars="200" w:firstLine="480"/>
        <w:rPr>
          <w:rFonts w:ascii="华文仿宋" w:eastAsia="华文仿宋" w:hAnsi="华文仿宋"/>
          <w:sz w:val="24"/>
        </w:rPr>
      </w:pPr>
      <w:r>
        <w:rPr>
          <w:rFonts w:ascii="华文仿宋" w:eastAsia="华文仿宋" w:hAnsi="华文仿宋" w:hint="eastAsia"/>
          <w:sz w:val="24"/>
        </w:rPr>
        <w:t>（2）学位课程为考试课程，选修课程为考查课程。原则上用</w:t>
      </w:r>
      <w:r>
        <w:rPr>
          <w:rFonts w:ascii="华文仿宋" w:eastAsia="华文仿宋" w:hAnsi="华文仿宋" w:hint="eastAsia"/>
          <w:b/>
          <w:bCs/>
          <w:color w:val="FF0000"/>
          <w:sz w:val="24"/>
        </w:rPr>
        <w:t>1～1.25</w:t>
      </w:r>
      <w:r>
        <w:rPr>
          <w:rFonts w:ascii="华文仿宋" w:eastAsia="华文仿宋" w:hAnsi="华文仿宋" w:hint="eastAsia"/>
          <w:sz w:val="24"/>
        </w:rPr>
        <w:t>学年时间完成课程学习，用</w:t>
      </w:r>
      <w:r>
        <w:rPr>
          <w:rFonts w:ascii="华文仿宋" w:eastAsia="华文仿宋" w:hAnsi="华文仿宋" w:hint="eastAsia"/>
          <w:b/>
          <w:bCs/>
          <w:color w:val="FF0000"/>
          <w:sz w:val="24"/>
        </w:rPr>
        <w:t>1～1.75</w:t>
      </w:r>
      <w:r>
        <w:rPr>
          <w:rFonts w:ascii="华文仿宋" w:eastAsia="华文仿宋" w:hAnsi="华文仿宋" w:hint="eastAsia"/>
          <w:sz w:val="24"/>
        </w:rPr>
        <w:t>学年完成硕士学位论文。</w:t>
      </w:r>
    </w:p>
    <w:p w:rsidR="00B12A3C" w:rsidRDefault="00B12A3C" w:rsidP="00B12A3C">
      <w:pPr>
        <w:spacing w:line="500" w:lineRule="exact"/>
        <w:ind w:firstLineChars="200" w:firstLine="480"/>
        <w:rPr>
          <w:rFonts w:ascii="华文仿宋" w:eastAsia="华文仿宋" w:hAnsi="华文仿宋"/>
          <w:sz w:val="24"/>
        </w:rPr>
      </w:pPr>
      <w:r>
        <w:rPr>
          <w:rFonts w:ascii="华文仿宋" w:eastAsia="华文仿宋" w:hAnsi="华文仿宋" w:hint="eastAsia"/>
          <w:sz w:val="24"/>
        </w:rPr>
        <w:t>（3）会计专硕（</w:t>
      </w:r>
      <w:proofErr w:type="spellStart"/>
      <w:r>
        <w:rPr>
          <w:rFonts w:ascii="华文仿宋" w:eastAsia="华文仿宋" w:hAnsi="华文仿宋" w:hint="eastAsia"/>
          <w:sz w:val="24"/>
        </w:rPr>
        <w:t>MPAcc</w:t>
      </w:r>
      <w:proofErr w:type="spellEnd"/>
      <w:r>
        <w:rPr>
          <w:rFonts w:ascii="华文仿宋" w:eastAsia="华文仿宋" w:hAnsi="华文仿宋" w:hint="eastAsia"/>
          <w:sz w:val="24"/>
        </w:rPr>
        <w:t>）专业学位硕士研究生，实行弹性学制，学习年限一般为2-3年。采用学分制，总学分不少于</w:t>
      </w:r>
      <w:r w:rsidR="002B6E03">
        <w:rPr>
          <w:rFonts w:ascii="华文仿宋" w:eastAsia="华文仿宋" w:hAnsi="华文仿宋" w:hint="eastAsia"/>
          <w:color w:val="FF0000"/>
          <w:sz w:val="24"/>
        </w:rPr>
        <w:t>44</w:t>
      </w:r>
      <w:r>
        <w:rPr>
          <w:rFonts w:ascii="华文仿宋" w:eastAsia="华文仿宋" w:hAnsi="华文仿宋" w:hint="eastAsia"/>
          <w:sz w:val="24"/>
        </w:rPr>
        <w:t>学分，其中，学位课</w:t>
      </w:r>
      <w:r w:rsidR="002B6E03">
        <w:rPr>
          <w:rFonts w:ascii="华文仿宋" w:eastAsia="华文仿宋" w:hAnsi="华文仿宋" w:hint="eastAsia"/>
          <w:color w:val="FF0000"/>
          <w:sz w:val="24"/>
        </w:rPr>
        <w:t>24</w:t>
      </w:r>
      <w:bookmarkStart w:id="0" w:name="_GoBack"/>
      <w:bookmarkEnd w:id="0"/>
      <w:r>
        <w:rPr>
          <w:rFonts w:ascii="华文仿宋" w:eastAsia="华文仿宋" w:hAnsi="华文仿宋" w:hint="eastAsia"/>
          <w:sz w:val="24"/>
        </w:rPr>
        <w:t>学分，选修课不少于</w:t>
      </w:r>
      <w:r>
        <w:rPr>
          <w:rFonts w:ascii="华文仿宋" w:eastAsia="华文仿宋" w:hAnsi="华文仿宋" w:hint="eastAsia"/>
          <w:color w:val="FF0000"/>
          <w:sz w:val="24"/>
        </w:rPr>
        <w:t>13</w:t>
      </w:r>
      <w:r>
        <w:rPr>
          <w:rFonts w:ascii="华文仿宋" w:eastAsia="华文仿宋" w:hAnsi="华文仿宋" w:hint="eastAsia"/>
          <w:sz w:val="24"/>
        </w:rPr>
        <w:t>学分，实践课</w:t>
      </w:r>
      <w:r>
        <w:rPr>
          <w:rFonts w:ascii="华文仿宋" w:eastAsia="华文仿宋" w:hAnsi="华文仿宋" w:hint="eastAsia"/>
          <w:color w:val="FF0000"/>
          <w:sz w:val="24"/>
        </w:rPr>
        <w:t>7</w:t>
      </w:r>
      <w:r>
        <w:rPr>
          <w:rFonts w:ascii="华文仿宋" w:eastAsia="华文仿宋" w:hAnsi="华文仿宋" w:hint="eastAsia"/>
          <w:sz w:val="24"/>
        </w:rPr>
        <w:t>学分。</w:t>
      </w:r>
    </w:p>
    <w:p w:rsidR="00B12A3C" w:rsidRDefault="00B12A3C" w:rsidP="00B12A3C">
      <w:pPr>
        <w:spacing w:line="500" w:lineRule="exact"/>
        <w:ind w:firstLineChars="200" w:firstLine="480"/>
        <w:rPr>
          <w:rFonts w:ascii="华文仿宋" w:eastAsia="华文仿宋" w:hAnsi="华文仿宋"/>
          <w:sz w:val="24"/>
        </w:rPr>
      </w:pPr>
      <w:r>
        <w:rPr>
          <w:rFonts w:ascii="华文仿宋" w:eastAsia="华文仿宋" w:hAnsi="华文仿宋" w:hint="eastAsia"/>
          <w:sz w:val="24"/>
        </w:rPr>
        <w:t>（4）聘请实务部门、政策制定部门和监管部门有实践经验的专家开设讲座或承担部分课程。</w:t>
      </w:r>
    </w:p>
    <w:p w:rsidR="00B12A3C" w:rsidRDefault="00B12A3C" w:rsidP="00B12A3C">
      <w:pPr>
        <w:spacing w:line="500" w:lineRule="exact"/>
        <w:ind w:firstLineChars="200" w:firstLine="480"/>
        <w:rPr>
          <w:rFonts w:ascii="华文仿宋" w:eastAsia="华文仿宋" w:hAnsi="华文仿宋"/>
          <w:sz w:val="24"/>
        </w:rPr>
      </w:pPr>
      <w:r>
        <w:rPr>
          <w:rFonts w:ascii="华文仿宋" w:eastAsia="华文仿宋" w:hAnsi="华文仿宋" w:hint="eastAsia"/>
          <w:sz w:val="24"/>
        </w:rPr>
        <w:t>（5）实行双导师制，聘请企事业单位、会计师事务所、政府部门有关专家共同承担指导工作。</w:t>
      </w:r>
    </w:p>
    <w:p w:rsidR="00B12A3C" w:rsidRDefault="00B12A3C" w:rsidP="00B12A3C">
      <w:pPr>
        <w:spacing w:beforeLines="50" w:before="156" w:afterLines="50" w:after="156" w:line="500" w:lineRule="exact"/>
        <w:rPr>
          <w:rFonts w:ascii="华文仿宋" w:eastAsia="华文仿宋" w:hAnsi="华文仿宋"/>
          <w:b/>
          <w:sz w:val="24"/>
        </w:rPr>
      </w:pPr>
    </w:p>
    <w:p w:rsidR="00B12A3C" w:rsidRDefault="00B12A3C" w:rsidP="00B12A3C">
      <w:pPr>
        <w:spacing w:beforeLines="50" w:before="156" w:afterLines="50" w:after="156" w:line="500" w:lineRule="exact"/>
        <w:rPr>
          <w:rFonts w:ascii="华文仿宋" w:eastAsia="华文仿宋" w:hAnsi="华文仿宋"/>
          <w:b/>
          <w:sz w:val="24"/>
        </w:rPr>
      </w:pPr>
      <w:r>
        <w:rPr>
          <w:rFonts w:ascii="华文仿宋" w:eastAsia="华文仿宋" w:hAnsi="华文仿宋" w:hint="eastAsia"/>
          <w:b/>
          <w:sz w:val="24"/>
        </w:rPr>
        <w:t>专业实践学分要求：</w:t>
      </w:r>
    </w:p>
    <w:p w:rsidR="00D23EC0" w:rsidRDefault="00B12A3C" w:rsidP="00D23EC0">
      <w:pPr>
        <w:spacing w:line="500" w:lineRule="exact"/>
        <w:ind w:firstLineChars="200" w:firstLine="480"/>
        <w:rPr>
          <w:rFonts w:ascii="华文仿宋" w:eastAsia="华文仿宋" w:hAnsi="华文仿宋"/>
          <w:sz w:val="24"/>
        </w:rPr>
      </w:pPr>
      <w:r>
        <w:rPr>
          <w:rFonts w:ascii="华文仿宋" w:eastAsia="华文仿宋" w:hAnsi="华文仿宋" w:hint="eastAsia"/>
          <w:sz w:val="24"/>
        </w:rPr>
        <w:t>（1）会计专硕（</w:t>
      </w:r>
      <w:proofErr w:type="spellStart"/>
      <w:r>
        <w:rPr>
          <w:rFonts w:ascii="华文仿宋" w:eastAsia="华文仿宋" w:hAnsi="华文仿宋" w:hint="eastAsia"/>
          <w:sz w:val="24"/>
        </w:rPr>
        <w:t>MPAcc</w:t>
      </w:r>
      <w:proofErr w:type="spellEnd"/>
      <w:r>
        <w:rPr>
          <w:rFonts w:ascii="华文仿宋" w:eastAsia="华文仿宋" w:hAnsi="华文仿宋" w:hint="eastAsia"/>
          <w:sz w:val="24"/>
        </w:rPr>
        <w:t>）研究生在学习期间或完成相关学位课程学习之后，在指导老师的协调和帮助下，联系实习单位，参加本行业的社会实践活动。学习期间必须保证不少于半年的实习实践，可采用集中实践与分段实践相结合的方式。学生应提交实践计划，结合实习单位的具体情况及实践中的问题，撰写实践总结报告，经指导老师与学科审核通过后获得相应的学分，以此作为授予学位的重要依据。具有三年以上财务、会计、审计相关专业工作经验的学生，可以通过提交专业实务工作总结等方式，获得相应学分。</w:t>
      </w:r>
    </w:p>
    <w:p w:rsidR="00B12A3C" w:rsidRDefault="00B12A3C" w:rsidP="00B12A3C">
      <w:pPr>
        <w:spacing w:line="500" w:lineRule="exact"/>
        <w:ind w:firstLineChars="200" w:firstLine="480"/>
        <w:rPr>
          <w:rFonts w:ascii="华文仿宋" w:eastAsia="华文仿宋" w:hAnsi="华文仿宋"/>
          <w:sz w:val="24"/>
        </w:rPr>
      </w:pPr>
      <w:r>
        <w:rPr>
          <w:rFonts w:ascii="华文仿宋" w:eastAsia="华文仿宋" w:hAnsi="华文仿宋" w:hint="eastAsia"/>
          <w:sz w:val="24"/>
        </w:rPr>
        <w:t>（2）会计专硕（</w:t>
      </w:r>
      <w:proofErr w:type="spellStart"/>
      <w:r>
        <w:rPr>
          <w:rFonts w:ascii="华文仿宋" w:eastAsia="华文仿宋" w:hAnsi="华文仿宋" w:hint="eastAsia"/>
          <w:sz w:val="24"/>
        </w:rPr>
        <w:t>MPAcc</w:t>
      </w:r>
      <w:proofErr w:type="spellEnd"/>
      <w:r>
        <w:rPr>
          <w:rFonts w:ascii="华文仿宋" w:eastAsia="华文仿宋" w:hAnsi="华文仿宋" w:hint="eastAsia"/>
          <w:sz w:val="24"/>
        </w:rPr>
        <w:t>）研究生在学习期间必须参与案例研究与开发活动，包括但不限于独立或协助指导老师通过实地调研形成教学案例、参与企业管理咨询活动并形成管理咨询报告、参加学生案例大赛、发表案例研究方面的学术成果。案例研究与开发活动由指导教师和学科根据学生参与的案例开发工作情况或科研成果评定成绩，学生取得相应的学分。</w:t>
      </w:r>
    </w:p>
    <w:p w:rsidR="00B12A3C" w:rsidRDefault="00B12A3C" w:rsidP="00B12A3C">
      <w:pPr>
        <w:rPr>
          <w:sz w:val="24"/>
        </w:rPr>
      </w:pPr>
    </w:p>
    <w:p w:rsidR="00B12A3C" w:rsidRDefault="00B12A3C" w:rsidP="00B12A3C">
      <w:pPr>
        <w:snapToGrid w:val="0"/>
        <w:spacing w:line="300" w:lineRule="auto"/>
        <w:jc w:val="left"/>
        <w:rPr>
          <w:sz w:val="24"/>
        </w:rPr>
      </w:pPr>
    </w:p>
    <w:p w:rsidR="00B12A3C" w:rsidRDefault="00B12A3C" w:rsidP="00B12A3C">
      <w:pPr>
        <w:snapToGrid w:val="0"/>
        <w:spacing w:line="300" w:lineRule="auto"/>
        <w:jc w:val="left"/>
        <w:rPr>
          <w:sz w:val="24"/>
        </w:rPr>
      </w:pPr>
    </w:p>
    <w:p w:rsidR="00B12A3C" w:rsidRDefault="00B12A3C" w:rsidP="00B12A3C">
      <w:pPr>
        <w:spacing w:line="500" w:lineRule="exact"/>
        <w:outlineLvl w:val="0"/>
        <w:rPr>
          <w:rFonts w:ascii="华文仿宋" w:eastAsia="华文仿宋" w:hAnsi="华文仿宋"/>
          <w:b/>
          <w:sz w:val="28"/>
          <w:szCs w:val="28"/>
        </w:rPr>
      </w:pPr>
      <w:r>
        <w:rPr>
          <w:rFonts w:ascii="华文仿宋" w:eastAsia="华文仿宋" w:hAnsi="华文仿宋" w:hint="eastAsia"/>
          <w:b/>
          <w:sz w:val="28"/>
          <w:szCs w:val="28"/>
        </w:rPr>
        <w:t>学院党委审核意见：                  教学委员会审核意见：</w:t>
      </w:r>
    </w:p>
    <w:p w:rsidR="00B12A3C" w:rsidRDefault="00B12A3C" w:rsidP="00B12A3C">
      <w:pPr>
        <w:spacing w:line="500" w:lineRule="exact"/>
        <w:outlineLvl w:val="0"/>
        <w:rPr>
          <w:rFonts w:ascii="华文仿宋" w:eastAsia="华文仿宋" w:hAnsi="华文仿宋"/>
          <w:sz w:val="28"/>
          <w:szCs w:val="28"/>
        </w:rPr>
      </w:pPr>
      <w:r>
        <w:rPr>
          <w:rFonts w:ascii="华文仿宋" w:eastAsia="华文仿宋" w:hAnsi="华文仿宋" w:hint="eastAsia"/>
          <w:b/>
          <w:sz w:val="28"/>
          <w:szCs w:val="28"/>
        </w:rPr>
        <w:t xml:space="preserve"> </w:t>
      </w:r>
      <w:r>
        <w:rPr>
          <w:rFonts w:ascii="华文仿宋" w:eastAsia="华文仿宋" w:hAnsi="华文仿宋" w:hint="eastAsia"/>
          <w:sz w:val="28"/>
          <w:szCs w:val="28"/>
        </w:rPr>
        <w:t>（党委书记签字）                  （教学委员会主任签字）</w:t>
      </w:r>
    </w:p>
    <w:p w:rsidR="00B12A3C" w:rsidRDefault="00B12A3C" w:rsidP="00B12A3C">
      <w:pPr>
        <w:snapToGrid w:val="0"/>
        <w:spacing w:line="300" w:lineRule="auto"/>
        <w:jc w:val="left"/>
        <w:rPr>
          <w:sz w:val="24"/>
        </w:rPr>
      </w:pPr>
    </w:p>
    <w:p w:rsidR="00B12A3C" w:rsidRDefault="00B12A3C" w:rsidP="00B12A3C">
      <w:pPr>
        <w:snapToGrid w:val="0"/>
        <w:spacing w:line="300" w:lineRule="auto"/>
        <w:jc w:val="left"/>
        <w:rPr>
          <w:sz w:val="24"/>
        </w:rPr>
      </w:pPr>
    </w:p>
    <w:p w:rsidR="00B12A3C" w:rsidRDefault="00B12A3C" w:rsidP="00B12A3C">
      <w:pPr>
        <w:snapToGrid w:val="0"/>
        <w:spacing w:line="300" w:lineRule="auto"/>
        <w:jc w:val="left"/>
        <w:rPr>
          <w:sz w:val="24"/>
        </w:rPr>
      </w:pPr>
    </w:p>
    <w:p w:rsidR="00B12A3C" w:rsidRDefault="00B12A3C" w:rsidP="00B12A3C">
      <w:pPr>
        <w:spacing w:line="500" w:lineRule="exact"/>
        <w:outlineLvl w:val="0"/>
        <w:rPr>
          <w:rFonts w:ascii="华文仿宋" w:eastAsia="华文仿宋" w:hAnsi="华文仿宋"/>
          <w:sz w:val="28"/>
          <w:szCs w:val="28"/>
        </w:rPr>
      </w:pPr>
      <w:r>
        <w:rPr>
          <w:rFonts w:ascii="华文仿宋" w:eastAsia="华文仿宋" w:hAnsi="华文仿宋" w:hint="eastAsia"/>
          <w:b/>
          <w:sz w:val="28"/>
          <w:szCs w:val="28"/>
        </w:rPr>
        <w:t xml:space="preserve">院（系）意见：         </w:t>
      </w:r>
    </w:p>
    <w:p w:rsidR="00B12A3C" w:rsidRDefault="00B12A3C" w:rsidP="00B12A3C">
      <w:pPr>
        <w:spacing w:line="500" w:lineRule="exact"/>
        <w:outlineLvl w:val="0"/>
        <w:rPr>
          <w:rFonts w:ascii="华文仿宋" w:eastAsia="华文仿宋" w:hAnsi="华文仿宋"/>
          <w:b/>
          <w:sz w:val="28"/>
          <w:szCs w:val="28"/>
        </w:rPr>
      </w:pPr>
    </w:p>
    <w:p w:rsidR="00B12A3C" w:rsidRDefault="00B12A3C" w:rsidP="00B12A3C">
      <w:pPr>
        <w:spacing w:line="500" w:lineRule="exact"/>
        <w:outlineLvl w:val="0"/>
        <w:rPr>
          <w:rFonts w:ascii="华文仿宋" w:eastAsia="华文仿宋" w:hAnsi="华文仿宋"/>
          <w:b/>
          <w:sz w:val="28"/>
          <w:szCs w:val="28"/>
        </w:rPr>
      </w:pPr>
    </w:p>
    <w:p w:rsidR="00B12A3C" w:rsidRDefault="00B12A3C" w:rsidP="00B12A3C">
      <w:pPr>
        <w:spacing w:line="500" w:lineRule="exact"/>
        <w:ind w:firstLineChars="300" w:firstLine="841"/>
        <w:jc w:val="center"/>
        <w:outlineLvl w:val="0"/>
        <w:rPr>
          <w:rFonts w:ascii="华文仿宋" w:eastAsia="华文仿宋" w:hAnsi="华文仿宋"/>
          <w:b/>
          <w:sz w:val="28"/>
          <w:szCs w:val="28"/>
        </w:rPr>
      </w:pPr>
      <w:r>
        <w:rPr>
          <w:rFonts w:ascii="华文仿宋" w:eastAsia="华文仿宋" w:hAnsi="华文仿宋" w:hint="eastAsia"/>
          <w:b/>
          <w:sz w:val="28"/>
          <w:szCs w:val="28"/>
        </w:rPr>
        <w:t>日期：</w:t>
      </w:r>
    </w:p>
    <w:p w:rsidR="00B12A3C" w:rsidRDefault="00B12A3C" w:rsidP="00B12A3C">
      <w:pPr>
        <w:spacing w:line="500" w:lineRule="exact"/>
        <w:ind w:firstLineChars="300" w:firstLine="841"/>
        <w:jc w:val="center"/>
        <w:outlineLvl w:val="0"/>
        <w:rPr>
          <w:rFonts w:ascii="华文仿宋" w:eastAsia="华文仿宋" w:hAnsi="华文仿宋"/>
          <w:b/>
          <w:sz w:val="28"/>
          <w:szCs w:val="28"/>
        </w:rPr>
      </w:pPr>
    </w:p>
    <w:p w:rsidR="00B12A3C" w:rsidRDefault="00B12A3C" w:rsidP="00B12A3C">
      <w:pPr>
        <w:spacing w:line="500" w:lineRule="exact"/>
        <w:outlineLvl w:val="0"/>
      </w:pPr>
    </w:p>
    <w:p w:rsidR="00B12A3C" w:rsidRDefault="00B12A3C" w:rsidP="00B12A3C">
      <w:pPr>
        <w:spacing w:line="500" w:lineRule="exact"/>
        <w:outlineLvl w:val="0"/>
      </w:pPr>
    </w:p>
    <w:p w:rsidR="0086558C" w:rsidRDefault="0086558C"/>
    <w:sectPr w:rsidR="008655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2C4" w:rsidRDefault="000572C4" w:rsidP="002F2308">
      <w:r>
        <w:separator/>
      </w:r>
    </w:p>
  </w:endnote>
  <w:endnote w:type="continuationSeparator" w:id="0">
    <w:p w:rsidR="000572C4" w:rsidRDefault="000572C4" w:rsidP="002F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2C4" w:rsidRDefault="000572C4" w:rsidP="002F2308">
      <w:r>
        <w:separator/>
      </w:r>
    </w:p>
  </w:footnote>
  <w:footnote w:type="continuationSeparator" w:id="0">
    <w:p w:rsidR="000572C4" w:rsidRDefault="000572C4" w:rsidP="002F2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3A0"/>
    <w:rsid w:val="000572C4"/>
    <w:rsid w:val="000F5A5F"/>
    <w:rsid w:val="00101A9A"/>
    <w:rsid w:val="00166356"/>
    <w:rsid w:val="00250C20"/>
    <w:rsid w:val="002B6E03"/>
    <w:rsid w:val="002F2308"/>
    <w:rsid w:val="004177B6"/>
    <w:rsid w:val="004B3814"/>
    <w:rsid w:val="004C34EE"/>
    <w:rsid w:val="004E5C9E"/>
    <w:rsid w:val="00610FEB"/>
    <w:rsid w:val="00662994"/>
    <w:rsid w:val="00707F34"/>
    <w:rsid w:val="00781C09"/>
    <w:rsid w:val="008143C8"/>
    <w:rsid w:val="0086558C"/>
    <w:rsid w:val="009E067D"/>
    <w:rsid w:val="00B12A3C"/>
    <w:rsid w:val="00B72F40"/>
    <w:rsid w:val="00B7607A"/>
    <w:rsid w:val="00BE582A"/>
    <w:rsid w:val="00C0083C"/>
    <w:rsid w:val="00D23EC0"/>
    <w:rsid w:val="00E24A41"/>
    <w:rsid w:val="00FD4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A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23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2308"/>
    <w:rPr>
      <w:rFonts w:ascii="Times New Roman" w:eastAsia="宋体" w:hAnsi="Times New Roman" w:cs="Times New Roman"/>
      <w:sz w:val="18"/>
      <w:szCs w:val="18"/>
    </w:rPr>
  </w:style>
  <w:style w:type="paragraph" w:styleId="a4">
    <w:name w:val="footer"/>
    <w:basedOn w:val="a"/>
    <w:link w:val="Char0"/>
    <w:uiPriority w:val="99"/>
    <w:unhideWhenUsed/>
    <w:rsid w:val="002F2308"/>
    <w:pPr>
      <w:tabs>
        <w:tab w:val="center" w:pos="4153"/>
        <w:tab w:val="right" w:pos="8306"/>
      </w:tabs>
      <w:snapToGrid w:val="0"/>
      <w:jc w:val="left"/>
    </w:pPr>
    <w:rPr>
      <w:sz w:val="18"/>
      <w:szCs w:val="18"/>
    </w:rPr>
  </w:style>
  <w:style w:type="character" w:customStyle="1" w:styleId="Char0">
    <w:name w:val="页脚 Char"/>
    <w:basedOn w:val="a0"/>
    <w:link w:val="a4"/>
    <w:uiPriority w:val="99"/>
    <w:rsid w:val="002F2308"/>
    <w:rPr>
      <w:rFonts w:ascii="Times New Roman" w:eastAsia="宋体" w:hAnsi="Times New Roman" w:cs="Times New Roman"/>
      <w:sz w:val="18"/>
      <w:szCs w:val="18"/>
    </w:rPr>
  </w:style>
  <w:style w:type="paragraph" w:styleId="a5">
    <w:name w:val="Balloon Text"/>
    <w:basedOn w:val="a"/>
    <w:link w:val="Char1"/>
    <w:uiPriority w:val="99"/>
    <w:semiHidden/>
    <w:unhideWhenUsed/>
    <w:rsid w:val="00610FEB"/>
    <w:rPr>
      <w:sz w:val="18"/>
      <w:szCs w:val="18"/>
    </w:rPr>
  </w:style>
  <w:style w:type="character" w:customStyle="1" w:styleId="Char1">
    <w:name w:val="批注框文本 Char"/>
    <w:basedOn w:val="a0"/>
    <w:link w:val="a5"/>
    <w:uiPriority w:val="99"/>
    <w:semiHidden/>
    <w:rsid w:val="00610FEB"/>
    <w:rPr>
      <w:rFonts w:ascii="Times New Roman" w:eastAsia="宋体" w:hAnsi="Times New Roman" w:cs="Times New Roman"/>
      <w:sz w:val="18"/>
      <w:szCs w:val="18"/>
    </w:rPr>
  </w:style>
  <w:style w:type="paragraph" w:styleId="a6">
    <w:name w:val="List Paragraph"/>
    <w:basedOn w:val="a"/>
    <w:uiPriority w:val="34"/>
    <w:qFormat/>
    <w:rsid w:val="00D23EC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A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23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2308"/>
    <w:rPr>
      <w:rFonts w:ascii="Times New Roman" w:eastAsia="宋体" w:hAnsi="Times New Roman" w:cs="Times New Roman"/>
      <w:sz w:val="18"/>
      <w:szCs w:val="18"/>
    </w:rPr>
  </w:style>
  <w:style w:type="paragraph" w:styleId="a4">
    <w:name w:val="footer"/>
    <w:basedOn w:val="a"/>
    <w:link w:val="Char0"/>
    <w:uiPriority w:val="99"/>
    <w:unhideWhenUsed/>
    <w:rsid w:val="002F2308"/>
    <w:pPr>
      <w:tabs>
        <w:tab w:val="center" w:pos="4153"/>
        <w:tab w:val="right" w:pos="8306"/>
      </w:tabs>
      <w:snapToGrid w:val="0"/>
      <w:jc w:val="left"/>
    </w:pPr>
    <w:rPr>
      <w:sz w:val="18"/>
      <w:szCs w:val="18"/>
    </w:rPr>
  </w:style>
  <w:style w:type="character" w:customStyle="1" w:styleId="Char0">
    <w:name w:val="页脚 Char"/>
    <w:basedOn w:val="a0"/>
    <w:link w:val="a4"/>
    <w:uiPriority w:val="99"/>
    <w:rsid w:val="002F2308"/>
    <w:rPr>
      <w:rFonts w:ascii="Times New Roman" w:eastAsia="宋体" w:hAnsi="Times New Roman" w:cs="Times New Roman"/>
      <w:sz w:val="18"/>
      <w:szCs w:val="18"/>
    </w:rPr>
  </w:style>
  <w:style w:type="paragraph" w:styleId="a5">
    <w:name w:val="Balloon Text"/>
    <w:basedOn w:val="a"/>
    <w:link w:val="Char1"/>
    <w:uiPriority w:val="99"/>
    <w:semiHidden/>
    <w:unhideWhenUsed/>
    <w:rsid w:val="00610FEB"/>
    <w:rPr>
      <w:sz w:val="18"/>
      <w:szCs w:val="18"/>
    </w:rPr>
  </w:style>
  <w:style w:type="character" w:customStyle="1" w:styleId="Char1">
    <w:name w:val="批注框文本 Char"/>
    <w:basedOn w:val="a0"/>
    <w:link w:val="a5"/>
    <w:uiPriority w:val="99"/>
    <w:semiHidden/>
    <w:rsid w:val="00610FEB"/>
    <w:rPr>
      <w:rFonts w:ascii="Times New Roman" w:eastAsia="宋体" w:hAnsi="Times New Roman" w:cs="Times New Roman"/>
      <w:sz w:val="18"/>
      <w:szCs w:val="18"/>
    </w:rPr>
  </w:style>
  <w:style w:type="paragraph" w:styleId="a6">
    <w:name w:val="List Paragraph"/>
    <w:basedOn w:val="a"/>
    <w:uiPriority w:val="34"/>
    <w:qFormat/>
    <w:rsid w:val="00D23EC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0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baixue</dc:creator>
  <cp:keywords/>
  <dc:description/>
  <cp:lastModifiedBy>baixue</cp:lastModifiedBy>
  <cp:revision>18</cp:revision>
  <cp:lastPrinted>2019-07-15T08:02:00Z</cp:lastPrinted>
  <dcterms:created xsi:type="dcterms:W3CDTF">2019-07-15T00:45:00Z</dcterms:created>
  <dcterms:modified xsi:type="dcterms:W3CDTF">2019-07-23T00:03:00Z</dcterms:modified>
</cp:coreProperties>
</file>